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DEBBA" w14:textId="29EC5084" w:rsidR="00FB060E" w:rsidRPr="00373C55" w:rsidRDefault="00776E03" w:rsidP="00373C55">
      <w:pPr>
        <w:spacing w:before="120" w:after="120" w:line="240" w:lineRule="auto"/>
        <w:jc w:val="both"/>
        <w:outlineLvl w:val="0"/>
        <w:rPr>
          <w:rFonts w:ascii="Arial" w:hAnsi="Arial" w:cs="Arial"/>
          <w:b/>
          <w:bCs/>
          <w:caps/>
          <w:sz w:val="18"/>
          <w:szCs w:val="18"/>
        </w:rPr>
      </w:pPr>
      <w:r w:rsidRPr="00373C55">
        <w:rPr>
          <w:rFonts w:ascii="Arial" w:hAnsi="Arial" w:cs="Arial"/>
          <w:b/>
          <w:bCs/>
          <w:caps/>
          <w:sz w:val="18"/>
          <w:szCs w:val="18"/>
        </w:rPr>
        <w:t>CC2.2</w:t>
      </w:r>
      <w:r w:rsidR="004A5E08" w:rsidRPr="00373C55">
        <w:rPr>
          <w:rFonts w:ascii="Arial" w:hAnsi="Arial" w:cs="Arial"/>
          <w:b/>
          <w:bCs/>
          <w:caps/>
          <w:sz w:val="18"/>
          <w:szCs w:val="18"/>
        </w:rPr>
        <w:t>GN</w:t>
      </w:r>
      <w:r w:rsidRPr="00373C55">
        <w:rPr>
          <w:rFonts w:ascii="Arial" w:hAnsi="Arial" w:cs="Arial"/>
          <w:b/>
          <w:bCs/>
          <w:caps/>
          <w:sz w:val="18"/>
          <w:szCs w:val="18"/>
        </w:rPr>
        <w:t xml:space="preserve">: </w:t>
      </w:r>
      <w:r w:rsidR="002512DF" w:rsidRPr="00373C55">
        <w:rPr>
          <w:rFonts w:ascii="Arial" w:hAnsi="Arial" w:cs="Arial"/>
          <w:b/>
          <w:bCs/>
          <w:caps/>
          <w:sz w:val="18"/>
          <w:szCs w:val="18"/>
        </w:rPr>
        <w:t xml:space="preserve">Hướng dẫn </w:t>
      </w:r>
      <w:r w:rsidR="004332C7" w:rsidRPr="00373C55">
        <w:rPr>
          <w:rFonts w:ascii="Arial" w:hAnsi="Arial" w:cs="Arial"/>
          <w:b/>
          <w:bCs/>
          <w:caps/>
          <w:sz w:val="18"/>
          <w:szCs w:val="18"/>
        </w:rPr>
        <w:t xml:space="preserve">- </w:t>
      </w:r>
      <w:bookmarkStart w:id="0" w:name="_Hlk148946637"/>
      <w:r w:rsidR="00AF04FB" w:rsidRPr="00373C55">
        <w:rPr>
          <w:rFonts w:ascii="Arial" w:hAnsi="Arial" w:cs="Arial"/>
          <w:b/>
          <w:bCs/>
          <w:caps/>
          <w:sz w:val="18"/>
          <w:szCs w:val="18"/>
        </w:rPr>
        <w:t>Xác định đơn vị thành viên quan trọng và loại công việc được thực hiện ở cấp độ đơn vị thành viên</w:t>
      </w:r>
      <w:bookmarkEnd w:id="0"/>
    </w:p>
    <w:p w14:paraId="6CBD0F1C" w14:textId="77777777" w:rsidR="00776E03" w:rsidRPr="00373C55" w:rsidRDefault="00776E03" w:rsidP="002E7A94">
      <w:pPr>
        <w:widowControl w:val="0"/>
        <w:spacing w:before="120" w:after="120" w:line="240" w:lineRule="auto"/>
        <w:jc w:val="both"/>
        <w:rPr>
          <w:rFonts w:ascii="Arial" w:hAnsi="Arial" w:cs="Arial"/>
          <w:b/>
          <w:sz w:val="18"/>
          <w:szCs w:val="18"/>
        </w:rPr>
      </w:pPr>
      <w:r w:rsidRPr="00373C55">
        <w:rPr>
          <w:rFonts w:ascii="Arial" w:hAnsi="Arial" w:cs="Arial"/>
          <w:b/>
          <w:sz w:val="18"/>
          <w:szCs w:val="18"/>
        </w:rPr>
        <w:t xml:space="preserve">Chuẩn mực và người thực hiện  </w:t>
      </w:r>
    </w:p>
    <w:p w14:paraId="1F1110C5" w14:textId="3A242262" w:rsidR="00776E03" w:rsidRPr="00373C55" w:rsidRDefault="000A3325" w:rsidP="002E7A94">
      <w:pPr>
        <w:spacing w:before="120" w:after="120" w:line="240" w:lineRule="auto"/>
        <w:jc w:val="both"/>
        <w:outlineLvl w:val="0"/>
        <w:rPr>
          <w:rFonts w:ascii="Arial" w:eastAsia="Arial Unicode MS" w:hAnsi="Arial" w:cs="Arial"/>
          <w:bCs/>
          <w:iCs/>
          <w:sz w:val="18"/>
          <w:szCs w:val="18"/>
        </w:rPr>
      </w:pPr>
      <w:r w:rsidRPr="00373C55">
        <w:rPr>
          <w:rFonts w:ascii="Arial" w:eastAsia="Arial Unicode MS" w:hAnsi="Arial" w:cs="Arial"/>
          <w:bCs/>
          <w:iCs/>
          <w:sz w:val="18"/>
          <w:szCs w:val="18"/>
        </w:rPr>
        <w:t>Theo CMKiT số 600, nhóm kiểm toán tập đoàn phải thiết lập chiến lược kiểm toán tổng thể tập đoàn và phải xây dựng kế hoạch kiểm toán tập đoàn bao gồm công việc mà nhóm kiểm toán tập đoàn và hoặc KTV đơn vị thành viên thay mặt cho nhóm kiểm toán tập đoàn thực hiện. Nhóm kiểm toán tập đoàn cũng phải xác định thời điểm cụ thể và mức độ tham gia vào công việc của các KTV đơn vị thành viên.</w:t>
      </w:r>
    </w:p>
    <w:p w14:paraId="21F9AC10" w14:textId="69D9B131" w:rsidR="00817552" w:rsidRPr="00373C55" w:rsidRDefault="00817552" w:rsidP="002E7A94">
      <w:pPr>
        <w:pStyle w:val="ListParagraph"/>
        <w:widowControl w:val="0"/>
        <w:kinsoku w:val="0"/>
        <w:spacing w:before="120" w:after="120" w:line="240" w:lineRule="auto"/>
        <w:ind w:left="0" w:right="-18"/>
        <w:contextualSpacing w:val="0"/>
        <w:jc w:val="both"/>
        <w:rPr>
          <w:rFonts w:ascii="Arial" w:eastAsia="Times New Roman" w:hAnsi="Arial" w:cs="Arial"/>
          <w:sz w:val="18"/>
          <w:szCs w:val="18"/>
          <w:lang w:val="en-US" w:eastAsia="en-SG"/>
        </w:rPr>
      </w:pPr>
      <w:r w:rsidRPr="00373C55">
        <w:rPr>
          <w:rFonts w:ascii="Arial" w:eastAsia="Times New Roman" w:hAnsi="Arial" w:cs="Arial"/>
          <w:sz w:val="18"/>
          <w:szCs w:val="18"/>
          <w:lang w:val="en-US" w:eastAsia="en-SG"/>
        </w:rPr>
        <w:t xml:space="preserve">Thành viên BGĐ phụ trách tổng thể cuộc kiểm toán tập đoàn và </w:t>
      </w:r>
      <w:r w:rsidR="002D608E" w:rsidRPr="00373C55">
        <w:rPr>
          <w:rFonts w:ascii="Arial" w:eastAsia="Times New Roman" w:hAnsi="Arial" w:cs="Arial"/>
          <w:sz w:val="18"/>
          <w:szCs w:val="18"/>
          <w:lang w:val="en-US" w:eastAsia="en-SG"/>
        </w:rPr>
        <w:t xml:space="preserve">người soát xét việc </w:t>
      </w:r>
      <w:r w:rsidR="000F38E4" w:rsidRPr="00373C55">
        <w:rPr>
          <w:rFonts w:ascii="Arial" w:eastAsia="Times New Roman" w:hAnsi="Arial" w:cs="Arial"/>
          <w:sz w:val="18"/>
          <w:szCs w:val="18"/>
          <w:lang w:val="en-US" w:eastAsia="en-SG"/>
        </w:rPr>
        <w:t>KSCL</w:t>
      </w:r>
      <w:r w:rsidR="002D608E" w:rsidRPr="00373C55">
        <w:rPr>
          <w:rFonts w:ascii="Arial" w:eastAsia="Times New Roman" w:hAnsi="Arial" w:cs="Arial"/>
          <w:sz w:val="18"/>
          <w:szCs w:val="18"/>
          <w:lang w:val="en-US" w:eastAsia="en-SG"/>
        </w:rPr>
        <w:t xml:space="preserve"> cuộc kiểm toán tập đoàn</w:t>
      </w:r>
      <w:r w:rsidRPr="00373C55">
        <w:rPr>
          <w:rFonts w:ascii="Arial" w:eastAsia="Times New Roman" w:hAnsi="Arial" w:cs="Arial"/>
          <w:sz w:val="18"/>
          <w:szCs w:val="18"/>
          <w:lang w:val="en-US" w:eastAsia="en-SG"/>
        </w:rPr>
        <w:t xml:space="preserve"> (khi thích hợp) phê duyệt các công việc kiểm toán được thực hiện ở cấp độ đơn vị thành viên.</w:t>
      </w:r>
    </w:p>
    <w:p w14:paraId="71847467" w14:textId="40BD45C2" w:rsidR="000A3325" w:rsidRPr="00373C55" w:rsidRDefault="000A3325" w:rsidP="002E7A94">
      <w:pPr>
        <w:widowControl w:val="0"/>
        <w:spacing w:before="120" w:after="120" w:line="240" w:lineRule="auto"/>
        <w:jc w:val="both"/>
        <w:rPr>
          <w:rFonts w:ascii="Arial" w:hAnsi="Arial" w:cs="Arial"/>
          <w:b/>
          <w:i/>
          <w:sz w:val="18"/>
          <w:szCs w:val="18"/>
          <w:lang w:val="en-US"/>
        </w:rPr>
      </w:pPr>
      <w:r w:rsidRPr="00373C55">
        <w:rPr>
          <w:rFonts w:ascii="Arial" w:hAnsi="Arial" w:cs="Arial"/>
          <w:b/>
          <w:i/>
          <w:sz w:val="18"/>
          <w:szCs w:val="18"/>
          <w:lang w:val="en-US"/>
        </w:rPr>
        <w:t>Thời điểm thực hiện</w:t>
      </w:r>
    </w:p>
    <w:p w14:paraId="3829ED95" w14:textId="65EAE9A8" w:rsidR="000A3325" w:rsidRPr="00373C55" w:rsidRDefault="00EC3164" w:rsidP="002E7A94">
      <w:pPr>
        <w:widowControl w:val="0"/>
        <w:spacing w:before="120" w:after="120" w:line="240" w:lineRule="auto"/>
        <w:jc w:val="both"/>
        <w:rPr>
          <w:rFonts w:ascii="Arial" w:hAnsi="Arial" w:cs="Arial"/>
          <w:b/>
          <w:i/>
          <w:sz w:val="18"/>
          <w:szCs w:val="18"/>
          <w:lang w:val="en-US"/>
        </w:rPr>
      </w:pPr>
      <w:r w:rsidRPr="00373C55">
        <w:rPr>
          <w:rFonts w:ascii="Arial" w:eastAsia="Arial" w:hAnsi="Arial" w:cs="Arial"/>
          <w:sz w:val="18"/>
          <w:szCs w:val="18"/>
          <w:lang w:val="en-US"/>
        </w:rPr>
        <w:t xml:space="preserve">Việc </w:t>
      </w:r>
      <w:r w:rsidR="00602B31" w:rsidRPr="00373C55">
        <w:rPr>
          <w:rFonts w:ascii="Arial" w:eastAsia="Arial" w:hAnsi="Arial" w:cs="Arial"/>
          <w:sz w:val="18"/>
          <w:szCs w:val="18"/>
          <w:lang w:val="en-US"/>
        </w:rPr>
        <w:t xml:space="preserve">xác định </w:t>
      </w:r>
      <w:r w:rsidR="00602B31" w:rsidRPr="00373C55">
        <w:rPr>
          <w:rFonts w:ascii="Arial" w:eastAsia="Arial Unicode MS" w:hAnsi="Arial" w:cs="Arial"/>
          <w:bCs/>
          <w:sz w:val="18"/>
          <w:szCs w:val="18"/>
        </w:rPr>
        <w:t xml:space="preserve">công việc mà nhóm kiểm toán tập đoàn và hoặc KTV đơn vị thành viên thay mặt cho nhóm kiểm toán tập đoàn thực hiện </w:t>
      </w:r>
      <w:r w:rsidR="00602B31" w:rsidRPr="00373C55">
        <w:rPr>
          <w:rFonts w:ascii="Arial" w:eastAsia="Arial" w:hAnsi="Arial" w:cs="Arial"/>
          <w:sz w:val="18"/>
          <w:szCs w:val="18"/>
          <w:lang w:val="en-US"/>
        </w:rPr>
        <w:t>là một nội dung quan trọng trong</w:t>
      </w:r>
      <w:r w:rsidRPr="00373C55">
        <w:rPr>
          <w:rFonts w:ascii="Arial" w:eastAsia="Arial" w:hAnsi="Arial" w:cs="Arial"/>
          <w:sz w:val="18"/>
          <w:szCs w:val="18"/>
          <w:lang w:val="en-US"/>
        </w:rPr>
        <w:t xml:space="preserve"> chiến lược kiểm toán tổng thể tập đoàn</w:t>
      </w:r>
      <w:r w:rsidR="00602B31" w:rsidRPr="00373C55">
        <w:rPr>
          <w:rFonts w:ascii="Arial" w:eastAsia="Arial" w:hAnsi="Arial" w:cs="Arial"/>
          <w:sz w:val="18"/>
          <w:szCs w:val="18"/>
          <w:lang w:val="en-US"/>
        </w:rPr>
        <w:t>,</w:t>
      </w:r>
      <w:r w:rsidRPr="00373C55">
        <w:rPr>
          <w:rFonts w:ascii="Arial" w:eastAsia="Arial" w:hAnsi="Arial" w:cs="Arial"/>
          <w:sz w:val="18"/>
          <w:szCs w:val="18"/>
          <w:lang w:val="en-US"/>
        </w:rPr>
        <w:t xml:space="preserve"> được thực hiện từ lúc bắt đầu HĐKiT, được hoàn thành và cập nhật dựa trên những thông tin thu thập được trong suốt cuộc kiểm toán</w:t>
      </w:r>
      <w:r w:rsidR="00566D27" w:rsidRPr="00373C55">
        <w:rPr>
          <w:rFonts w:ascii="Arial" w:eastAsia="Arial" w:hAnsi="Arial" w:cs="Arial"/>
          <w:sz w:val="18"/>
          <w:szCs w:val="18"/>
          <w:lang w:val="en-US"/>
        </w:rPr>
        <w:t>.</w:t>
      </w:r>
    </w:p>
    <w:p w14:paraId="5695AEB0" w14:textId="77777777" w:rsidR="00841F5C" w:rsidRPr="00373C55" w:rsidRDefault="000A3325" w:rsidP="002E7A94">
      <w:pPr>
        <w:widowControl w:val="0"/>
        <w:kinsoku w:val="0"/>
        <w:spacing w:before="120" w:after="120" w:line="240" w:lineRule="auto"/>
        <w:ind w:right="-18"/>
        <w:jc w:val="both"/>
        <w:rPr>
          <w:rFonts w:ascii="Arial" w:eastAsia="Arial" w:hAnsi="Arial" w:cs="Arial"/>
          <w:b/>
          <w:i/>
          <w:sz w:val="18"/>
          <w:szCs w:val="18"/>
          <w:lang w:val="en-US"/>
        </w:rPr>
      </w:pPr>
      <w:r w:rsidRPr="00373C55">
        <w:rPr>
          <w:rFonts w:ascii="Arial" w:eastAsia="Arial" w:hAnsi="Arial" w:cs="Arial"/>
          <w:b/>
          <w:i/>
          <w:sz w:val="18"/>
          <w:szCs w:val="18"/>
          <w:lang w:val="en-US"/>
        </w:rPr>
        <w:t>Cách thực hiện</w:t>
      </w:r>
    </w:p>
    <w:p w14:paraId="11B9A73E" w14:textId="096302D6" w:rsidR="003936E5" w:rsidRPr="00373C55" w:rsidRDefault="008E61FC" w:rsidP="007825D3">
      <w:pPr>
        <w:widowControl w:val="0"/>
        <w:spacing w:before="120" w:after="120" w:line="240" w:lineRule="auto"/>
        <w:jc w:val="both"/>
        <w:rPr>
          <w:rFonts w:ascii="Arial" w:eastAsia="Arial Unicode MS" w:hAnsi="Arial" w:cs="Arial"/>
          <w:b/>
          <w:bCs/>
          <w:sz w:val="18"/>
          <w:szCs w:val="18"/>
        </w:rPr>
      </w:pPr>
      <w:r w:rsidRPr="00373C55">
        <w:rPr>
          <w:rFonts w:ascii="Arial" w:eastAsia="Arial" w:hAnsi="Arial" w:cs="Arial"/>
          <w:bCs/>
          <w:iCs/>
          <w:sz w:val="18"/>
          <w:szCs w:val="18"/>
          <w:lang w:val="en-US"/>
        </w:rPr>
        <w:t xml:space="preserve">Mẫu này bao gồm các nội dung liên quan đến xác định </w:t>
      </w:r>
      <w:r w:rsidR="007825D3" w:rsidRPr="00373C55">
        <w:rPr>
          <w:rFonts w:ascii="Arial" w:eastAsia="Arial" w:hAnsi="Arial" w:cs="Arial"/>
          <w:bCs/>
          <w:iCs/>
          <w:sz w:val="18"/>
          <w:szCs w:val="18"/>
          <w:lang w:val="en-US"/>
        </w:rPr>
        <w:t>đơn vị thành viên quan trọng và loại</w:t>
      </w:r>
      <w:r w:rsidRPr="00373C55">
        <w:rPr>
          <w:rFonts w:ascii="Arial" w:eastAsia="Arial" w:hAnsi="Arial" w:cs="Arial"/>
          <w:bCs/>
          <w:iCs/>
          <w:sz w:val="18"/>
          <w:szCs w:val="18"/>
          <w:lang w:val="en-US"/>
        </w:rPr>
        <w:t xml:space="preserve"> công việc kiểm toán được thực hiện ở cấp độ đơn vị thành viên</w:t>
      </w:r>
      <w:r w:rsidR="007825D3" w:rsidRPr="00373C55">
        <w:rPr>
          <w:rFonts w:ascii="Arial" w:eastAsia="Arial" w:hAnsi="Arial" w:cs="Arial"/>
          <w:bCs/>
          <w:iCs/>
          <w:sz w:val="18"/>
          <w:szCs w:val="18"/>
          <w:lang w:val="en-US"/>
        </w:rPr>
        <w:t xml:space="preserve"> gồm</w:t>
      </w:r>
      <w:r w:rsidR="003936E5" w:rsidRPr="00373C55">
        <w:rPr>
          <w:rFonts w:ascii="Arial" w:eastAsia="Arial" w:hAnsi="Arial" w:cs="Arial"/>
          <w:bCs/>
          <w:iCs/>
          <w:sz w:val="18"/>
          <w:szCs w:val="18"/>
          <w:lang w:val="en-US"/>
        </w:rPr>
        <w:t xml:space="preserve">: (i) Xác định công việc kiểm toán được thực hiện ở cấp độ đơn vị thành viên; </w:t>
      </w:r>
      <w:r w:rsidR="00E2235F" w:rsidRPr="00373C55">
        <w:rPr>
          <w:rFonts w:ascii="Arial" w:eastAsia="Arial" w:hAnsi="Arial" w:cs="Arial"/>
          <w:bCs/>
          <w:iCs/>
          <w:sz w:val="18"/>
          <w:szCs w:val="18"/>
          <w:lang w:val="en-US"/>
        </w:rPr>
        <w:t xml:space="preserve">(ii) Công việc kiểm toán </w:t>
      </w:r>
      <w:r w:rsidR="00DA743B" w:rsidRPr="00373C55">
        <w:rPr>
          <w:rFonts w:ascii="Arial" w:eastAsia="Arial" w:hAnsi="Arial" w:cs="Arial"/>
          <w:bCs/>
          <w:iCs/>
          <w:sz w:val="18"/>
          <w:szCs w:val="18"/>
          <w:lang w:val="en-US"/>
        </w:rPr>
        <w:t>theo</w:t>
      </w:r>
      <w:r w:rsidR="00E2235F" w:rsidRPr="00373C55">
        <w:rPr>
          <w:rFonts w:ascii="Arial" w:eastAsia="Arial" w:hAnsi="Arial" w:cs="Arial"/>
          <w:bCs/>
          <w:iCs/>
          <w:sz w:val="18"/>
          <w:szCs w:val="18"/>
          <w:lang w:val="en-US"/>
        </w:rPr>
        <w:t xml:space="preserve"> kế hoạch </w:t>
      </w:r>
      <w:r w:rsidR="00DA743B" w:rsidRPr="00373C55">
        <w:rPr>
          <w:rFonts w:ascii="Arial" w:eastAsia="Arial" w:hAnsi="Arial" w:cs="Arial"/>
          <w:bCs/>
          <w:iCs/>
          <w:sz w:val="18"/>
          <w:szCs w:val="18"/>
          <w:lang w:val="en-US"/>
        </w:rPr>
        <w:t>đối với</w:t>
      </w:r>
      <w:r w:rsidR="00E2235F" w:rsidRPr="00373C55">
        <w:rPr>
          <w:rFonts w:ascii="Arial" w:eastAsia="Arial" w:hAnsi="Arial" w:cs="Arial"/>
          <w:bCs/>
          <w:iCs/>
          <w:sz w:val="18"/>
          <w:szCs w:val="18"/>
          <w:lang w:val="en-US"/>
        </w:rPr>
        <w:t xml:space="preserve"> các đơn vị thành viên được xác định là quan trọng do rủi ro</w:t>
      </w:r>
      <w:r w:rsidR="00E2235F" w:rsidRPr="00373C55">
        <w:rPr>
          <w:rFonts w:ascii="Arial" w:eastAsia="Arial" w:hAnsi="Arial" w:cs="Arial"/>
          <w:bCs/>
          <w:i/>
          <w:sz w:val="18"/>
          <w:szCs w:val="18"/>
          <w:lang w:val="en-US"/>
        </w:rPr>
        <w:t xml:space="preserve">; </w:t>
      </w:r>
      <w:r w:rsidR="003936E5" w:rsidRPr="00373C55">
        <w:rPr>
          <w:rFonts w:ascii="Arial" w:eastAsia="Arial" w:hAnsi="Arial" w:cs="Arial"/>
          <w:bCs/>
          <w:iCs/>
          <w:sz w:val="18"/>
          <w:szCs w:val="18"/>
          <w:lang w:val="en-US"/>
        </w:rPr>
        <w:t>(i</w:t>
      </w:r>
      <w:r w:rsidR="00E2235F" w:rsidRPr="00373C55">
        <w:rPr>
          <w:rFonts w:ascii="Arial" w:eastAsia="Arial" w:hAnsi="Arial" w:cs="Arial"/>
          <w:bCs/>
          <w:iCs/>
          <w:sz w:val="18"/>
          <w:szCs w:val="18"/>
          <w:lang w:val="en-US"/>
        </w:rPr>
        <w:t>i</w:t>
      </w:r>
      <w:r w:rsidR="003936E5" w:rsidRPr="00373C55">
        <w:rPr>
          <w:rFonts w:ascii="Arial" w:eastAsia="Arial" w:hAnsi="Arial" w:cs="Arial"/>
          <w:bCs/>
          <w:iCs/>
          <w:sz w:val="18"/>
          <w:szCs w:val="18"/>
          <w:lang w:val="en-US"/>
        </w:rPr>
        <w:t xml:space="preserve">i) Phạm vi công việc kiểm toán một hoặc nhiều số dư </w:t>
      </w:r>
      <w:r w:rsidR="006423B2" w:rsidRPr="00373C55">
        <w:rPr>
          <w:rFonts w:ascii="Arial" w:eastAsia="Arial" w:hAnsi="Arial" w:cs="Arial"/>
          <w:bCs/>
          <w:iCs/>
          <w:sz w:val="18"/>
          <w:szCs w:val="18"/>
          <w:lang w:val="en-US"/>
        </w:rPr>
        <w:t>TK</w:t>
      </w:r>
      <w:r w:rsidR="003936E5" w:rsidRPr="00373C55">
        <w:rPr>
          <w:rFonts w:ascii="Arial" w:eastAsia="Arial" w:hAnsi="Arial" w:cs="Arial"/>
          <w:bCs/>
          <w:iCs/>
          <w:sz w:val="18"/>
          <w:szCs w:val="18"/>
          <w:lang w:val="en-US"/>
        </w:rPr>
        <w:t xml:space="preserve">, các nhóm giao dịch hoặc </w:t>
      </w:r>
      <w:r w:rsidR="006423B2" w:rsidRPr="00373C55">
        <w:rPr>
          <w:rFonts w:ascii="Arial" w:eastAsia="Arial" w:hAnsi="Arial" w:cs="Arial"/>
          <w:bCs/>
          <w:iCs/>
          <w:sz w:val="18"/>
          <w:szCs w:val="18"/>
          <w:lang w:val="en-US"/>
        </w:rPr>
        <w:t xml:space="preserve">thông tin </w:t>
      </w:r>
      <w:r w:rsidR="003936E5" w:rsidRPr="00373C55">
        <w:rPr>
          <w:rFonts w:ascii="Arial" w:eastAsia="Arial" w:hAnsi="Arial" w:cs="Arial"/>
          <w:bCs/>
          <w:iCs/>
          <w:sz w:val="18"/>
          <w:szCs w:val="18"/>
          <w:lang w:val="en-US"/>
        </w:rPr>
        <w:t>thuyết minh; (i</w:t>
      </w:r>
      <w:r w:rsidR="00E2235F" w:rsidRPr="00373C55">
        <w:rPr>
          <w:rFonts w:ascii="Arial" w:eastAsia="Arial" w:hAnsi="Arial" w:cs="Arial"/>
          <w:bCs/>
          <w:iCs/>
          <w:sz w:val="18"/>
          <w:szCs w:val="18"/>
          <w:lang w:val="en-US"/>
        </w:rPr>
        <w:t>v</w:t>
      </w:r>
      <w:r w:rsidR="003936E5" w:rsidRPr="00373C55">
        <w:rPr>
          <w:rFonts w:ascii="Arial" w:eastAsia="Arial" w:hAnsi="Arial" w:cs="Arial"/>
          <w:bCs/>
          <w:iCs/>
          <w:sz w:val="18"/>
          <w:szCs w:val="18"/>
          <w:lang w:val="en-US"/>
        </w:rPr>
        <w:t xml:space="preserve">) Các thủ tục kiểm toán cụ thể liên quan đến rủi ro đáng kể; (v) Các đơn vị thành viên không quan trọng được lựa chọn để kiểm tra; (vi) </w:t>
      </w:r>
      <w:r w:rsidR="00DA743B" w:rsidRPr="00373C55">
        <w:rPr>
          <w:rFonts w:ascii="Arial" w:eastAsia="Arial" w:hAnsi="Arial" w:cs="Arial"/>
          <w:bCs/>
          <w:iCs/>
          <w:sz w:val="18"/>
          <w:szCs w:val="18"/>
          <w:lang w:val="en-US"/>
        </w:rPr>
        <w:t>Các nội dung cần xem xét</w:t>
      </w:r>
      <w:r w:rsidR="003936E5" w:rsidRPr="00373C55">
        <w:rPr>
          <w:rFonts w:ascii="Arial" w:eastAsia="Arial" w:hAnsi="Arial" w:cs="Arial"/>
          <w:bCs/>
          <w:iCs/>
          <w:sz w:val="18"/>
          <w:szCs w:val="18"/>
          <w:lang w:val="en-US"/>
        </w:rPr>
        <w:t xml:space="preserve"> khác</w:t>
      </w:r>
      <w:r w:rsidR="00383D6F" w:rsidRPr="00373C55">
        <w:rPr>
          <w:rFonts w:ascii="Arial" w:eastAsia="Arial" w:hAnsi="Arial" w:cs="Arial"/>
          <w:bCs/>
          <w:iCs/>
          <w:sz w:val="18"/>
          <w:szCs w:val="18"/>
          <w:lang w:val="en-US"/>
        </w:rPr>
        <w:t>;</w:t>
      </w:r>
      <w:r w:rsidR="007825D3" w:rsidRPr="00373C55">
        <w:rPr>
          <w:rFonts w:ascii="Arial" w:eastAsia="Arial" w:hAnsi="Arial" w:cs="Arial"/>
          <w:bCs/>
          <w:iCs/>
          <w:sz w:val="18"/>
          <w:szCs w:val="18"/>
          <w:lang w:val="en-US"/>
        </w:rPr>
        <w:t xml:space="preserve"> </w:t>
      </w:r>
      <w:r w:rsidR="00383D6F" w:rsidRPr="00373C55">
        <w:rPr>
          <w:rFonts w:ascii="Arial" w:eastAsia="Arial" w:hAnsi="Arial" w:cs="Arial"/>
          <w:bCs/>
          <w:iCs/>
          <w:sz w:val="18"/>
          <w:szCs w:val="18"/>
          <w:lang w:val="en-US"/>
        </w:rPr>
        <w:t>(vii) Sự tham gia có kế hoạch vào công việc do KTV đơn vị thành viên quan trọng thực hiện</w:t>
      </w:r>
      <w:r w:rsidR="00B55ED2" w:rsidRPr="00373C55">
        <w:rPr>
          <w:rFonts w:ascii="Arial" w:eastAsia="Arial" w:hAnsi="Arial" w:cs="Arial"/>
          <w:bCs/>
          <w:iCs/>
          <w:sz w:val="18"/>
          <w:szCs w:val="18"/>
          <w:lang w:val="en-US"/>
        </w:rPr>
        <w:t xml:space="preserve">; (viii) </w:t>
      </w:r>
      <w:r w:rsidR="00B55ED2" w:rsidRPr="00373C55">
        <w:rPr>
          <w:rFonts w:ascii="Arial" w:eastAsia="Arial Unicode MS" w:hAnsi="Arial" w:cs="Arial"/>
          <w:sz w:val="18"/>
          <w:szCs w:val="18"/>
        </w:rPr>
        <w:t>Phê duyệt công việc kiểm toán sẽ được thực hiện ở cấp độ đơn vị thành viên</w:t>
      </w:r>
      <w:r w:rsidR="00B55ED2" w:rsidRPr="00373C55">
        <w:rPr>
          <w:rFonts w:ascii="Arial" w:eastAsia="Arial" w:hAnsi="Arial" w:cs="Arial"/>
          <w:iCs/>
          <w:sz w:val="18"/>
          <w:szCs w:val="18"/>
          <w:lang w:val="en-US"/>
        </w:rPr>
        <w:t xml:space="preserve">; (iv) </w:t>
      </w:r>
      <w:r w:rsidR="00B55ED2" w:rsidRPr="00373C55">
        <w:rPr>
          <w:rFonts w:ascii="Arial" w:eastAsia="Arial Unicode MS" w:hAnsi="Arial" w:cs="Arial"/>
          <w:sz w:val="18"/>
          <w:szCs w:val="18"/>
        </w:rPr>
        <w:t>Sửa đổi công việc kiểm toán sẽ được thực hiện ở cấp độ đơn vị thành viê</w:t>
      </w:r>
      <w:r w:rsidR="00BA3CC5" w:rsidRPr="00373C55">
        <w:rPr>
          <w:rFonts w:ascii="Arial" w:eastAsia="Arial Unicode MS" w:hAnsi="Arial" w:cs="Arial"/>
          <w:sz w:val="18"/>
          <w:szCs w:val="18"/>
        </w:rPr>
        <w:t>n</w:t>
      </w:r>
      <w:r w:rsidR="00B55ED2" w:rsidRPr="00373C55">
        <w:rPr>
          <w:rFonts w:ascii="Arial" w:eastAsia="Arial Unicode MS" w:hAnsi="Arial" w:cs="Arial"/>
          <w:sz w:val="18"/>
          <w:szCs w:val="18"/>
        </w:rPr>
        <w:t>,</w:t>
      </w:r>
      <w:r w:rsidR="00B55ED2" w:rsidRPr="00373C55">
        <w:rPr>
          <w:rFonts w:ascii="Arial" w:eastAsia="Arial Unicode MS" w:hAnsi="Arial" w:cs="Arial"/>
          <w:b/>
          <w:bCs/>
          <w:sz w:val="18"/>
          <w:szCs w:val="18"/>
        </w:rPr>
        <w:t xml:space="preserve"> </w:t>
      </w:r>
      <w:r w:rsidR="003936E5" w:rsidRPr="00373C55">
        <w:rPr>
          <w:rFonts w:ascii="Arial" w:eastAsia="Arial" w:hAnsi="Arial" w:cs="Arial"/>
          <w:bCs/>
          <w:iCs/>
          <w:sz w:val="18"/>
          <w:szCs w:val="18"/>
          <w:lang w:val="en-US"/>
        </w:rPr>
        <w:t xml:space="preserve"> cụ thể như sau:</w:t>
      </w:r>
    </w:p>
    <w:p w14:paraId="1A51A495" w14:textId="77777777" w:rsidR="003936E5" w:rsidRPr="00373C55" w:rsidRDefault="003936E5" w:rsidP="002E7A94">
      <w:pPr>
        <w:widowControl w:val="0"/>
        <w:spacing w:before="120" w:after="120" w:line="240" w:lineRule="auto"/>
        <w:jc w:val="both"/>
        <w:rPr>
          <w:rFonts w:ascii="Arial" w:eastAsia="Arial" w:hAnsi="Arial" w:cs="Arial"/>
          <w:b/>
          <w:i/>
          <w:sz w:val="18"/>
          <w:szCs w:val="18"/>
          <w:lang w:val="en-US"/>
        </w:rPr>
      </w:pPr>
      <w:r w:rsidRPr="00373C55">
        <w:rPr>
          <w:rFonts w:ascii="Arial" w:eastAsia="Arial" w:hAnsi="Arial" w:cs="Arial"/>
          <w:b/>
          <w:i/>
          <w:sz w:val="18"/>
          <w:szCs w:val="18"/>
          <w:lang w:val="en-US"/>
        </w:rPr>
        <w:t>(i)  Xác định công việc kiểm toán được thực hiện ở cấp độ đơn vị thành viên</w:t>
      </w:r>
    </w:p>
    <w:p w14:paraId="7A2FFDFD" w14:textId="36094FF4" w:rsidR="00383D6F" w:rsidRPr="00373C55" w:rsidRDefault="00383D6F"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Tại mục này, KTV tập đoàn phải xác định đơn vị thành viên quan trọng.</w:t>
      </w:r>
    </w:p>
    <w:p w14:paraId="49239E4D" w14:textId="0D93CD19"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Đơn vị thành viên quan trọng là đơn vị thành viên mà nhóm kiểm toán tập đoàn xác định là (i) có ảnh hưởng đáng kể về mặt tài chính đối với tập đoàn, hoặc (ii) tùy theo bản chất hay hoàn cảnh cụ thể, đơn vị thành viên đó có thể tạo ra rủi ro đáng kể có sai sót trọng yếu cho BCTC của tập đoàn.</w:t>
      </w:r>
    </w:p>
    <w:p w14:paraId="767CD652" w14:textId="77777777" w:rsidR="003936E5" w:rsidRPr="00373C55" w:rsidRDefault="003936E5" w:rsidP="002E7A94">
      <w:pPr>
        <w:widowControl w:val="0"/>
        <w:tabs>
          <w:tab w:val="left" w:pos="142"/>
        </w:tabs>
        <w:spacing w:before="120" w:after="120" w:line="240" w:lineRule="auto"/>
        <w:jc w:val="both"/>
        <w:rPr>
          <w:rFonts w:ascii="Arial" w:eastAsia="Arial" w:hAnsi="Arial" w:cs="Arial"/>
          <w:bCs/>
          <w:i/>
          <w:sz w:val="18"/>
          <w:szCs w:val="18"/>
          <w:lang w:val="en-US"/>
        </w:rPr>
      </w:pPr>
      <w:r w:rsidRPr="00373C55">
        <w:rPr>
          <w:rFonts w:ascii="Arial" w:eastAsia="Arial" w:hAnsi="Arial" w:cs="Arial"/>
          <w:bCs/>
          <w:i/>
          <w:sz w:val="18"/>
          <w:szCs w:val="18"/>
          <w:lang w:val="en-US"/>
        </w:rPr>
        <w:t>-</w:t>
      </w:r>
      <w:r w:rsidRPr="00373C55">
        <w:rPr>
          <w:rFonts w:ascii="Arial" w:eastAsia="Arial" w:hAnsi="Arial" w:cs="Arial"/>
          <w:bCs/>
          <w:i/>
          <w:sz w:val="18"/>
          <w:szCs w:val="18"/>
          <w:lang w:val="en-US"/>
        </w:rPr>
        <w:tab/>
        <w:t>Về lựa chọn tiêu chí để xác định đơn vị thành viên quan trọng</w:t>
      </w:r>
    </w:p>
    <w:p w14:paraId="2E370CA3" w14:textId="7E454324" w:rsidR="003936E5" w:rsidRPr="00373C55" w:rsidRDefault="00E2235F" w:rsidP="002E7A94">
      <w:pPr>
        <w:widowControl w:val="0"/>
        <w:spacing w:before="120" w:after="120" w:line="240" w:lineRule="auto"/>
        <w:jc w:val="both"/>
        <w:rPr>
          <w:rFonts w:ascii="Arial" w:eastAsia="Arial" w:hAnsi="Arial" w:cs="Arial"/>
          <w:bCs/>
          <w:iCs/>
          <w:sz w:val="18"/>
          <w:szCs w:val="18"/>
          <w:lang w:val="en-US"/>
        </w:rPr>
      </w:pPr>
      <w:r w:rsidRPr="00373C55">
        <w:rPr>
          <w:rFonts w:ascii="Arial" w:hAnsi="Arial" w:cs="Arial"/>
          <w:sz w:val="18"/>
          <w:szCs w:val="18"/>
        </w:rPr>
        <w:t xml:space="preserve">Khi ảnh hưởng đáng kể về mặt tài chính của một đơn vị thành viên tăng lên, rủi ro có sai sót trọng yếu trong BCTC tập đoàn thường tăng theo. Nhóm kiểm toán tập đoàn có thể áp dụng một tỷ lệ phần trăm trên một tiêu chí được lựa chọn để hỗ trợ việc xác định các đơn vị thành viên có ảnh hưởng đáng kể về mặt tài chính. Nhóm kiểm toán tập đoàn cần sử dụng xét đoán chuyên môn để xác định tiêu chí và tỷ lệ phần trăm áp dụng cho tiêu chí đó. Dựa vào đặc điểm và tình hình cụ thể của tập đoàn, </w:t>
      </w:r>
      <w:bookmarkStart w:id="1" w:name="_Hlk146634255"/>
      <w:r w:rsidR="002852E6" w:rsidRPr="00373C55">
        <w:rPr>
          <w:rFonts w:ascii="Arial" w:hAnsi="Arial" w:cs="Arial"/>
          <w:sz w:val="18"/>
          <w:szCs w:val="18"/>
        </w:rPr>
        <w:t>nhóm kiểm toán tập đoàn lựa chọn tiêu chí phản ánh tiềm lực của đơn vị.</w:t>
      </w:r>
      <w:bookmarkEnd w:id="1"/>
      <w:r w:rsidR="002852E6" w:rsidRPr="00373C55">
        <w:rPr>
          <w:rFonts w:ascii="Arial" w:hAnsi="Arial" w:cs="Arial"/>
          <w:sz w:val="18"/>
          <w:szCs w:val="18"/>
        </w:rPr>
        <w:t xml:space="preserve"> C</w:t>
      </w:r>
      <w:r w:rsidRPr="00373C55">
        <w:rPr>
          <w:rFonts w:ascii="Arial" w:hAnsi="Arial" w:cs="Arial"/>
          <w:sz w:val="18"/>
          <w:szCs w:val="18"/>
        </w:rPr>
        <w:t xml:space="preserve">ác tiêu chí thích hợp có thể </w:t>
      </w:r>
      <w:r w:rsidR="002852E6" w:rsidRPr="00373C55">
        <w:rPr>
          <w:rFonts w:ascii="Arial" w:hAnsi="Arial" w:cs="Arial"/>
          <w:sz w:val="18"/>
          <w:szCs w:val="18"/>
        </w:rPr>
        <w:t xml:space="preserve">bao gồm </w:t>
      </w:r>
      <w:r w:rsidRPr="00373C55">
        <w:rPr>
          <w:rFonts w:ascii="Arial" w:hAnsi="Arial" w:cs="Arial"/>
          <w:sz w:val="18"/>
          <w:szCs w:val="18"/>
        </w:rPr>
        <w:t>tài sản</w:t>
      </w:r>
      <w:r w:rsidR="002852E6" w:rsidRPr="00373C55">
        <w:rPr>
          <w:rFonts w:ascii="Arial" w:hAnsi="Arial" w:cs="Arial"/>
          <w:sz w:val="18"/>
          <w:szCs w:val="18"/>
        </w:rPr>
        <w:t xml:space="preserve">, </w:t>
      </w:r>
      <w:r w:rsidRPr="00373C55">
        <w:rPr>
          <w:rFonts w:ascii="Arial" w:hAnsi="Arial" w:cs="Arial"/>
          <w:sz w:val="18"/>
          <w:szCs w:val="18"/>
        </w:rPr>
        <w:t>nợ phải trả</w:t>
      </w:r>
      <w:r w:rsidR="002852E6" w:rsidRPr="00373C55">
        <w:rPr>
          <w:rFonts w:ascii="Arial" w:hAnsi="Arial" w:cs="Arial"/>
          <w:sz w:val="18"/>
          <w:szCs w:val="18"/>
        </w:rPr>
        <w:t>, lợi nhuận hoặc doanh thu</w:t>
      </w:r>
      <w:r w:rsidRPr="00373C55">
        <w:rPr>
          <w:rFonts w:ascii="Arial" w:hAnsi="Arial" w:cs="Arial"/>
          <w:sz w:val="18"/>
          <w:szCs w:val="18"/>
        </w:rPr>
        <w:t xml:space="preserve"> của tập đoàn</w:t>
      </w:r>
      <w:r w:rsidR="002852E6" w:rsidRPr="00373C55">
        <w:rPr>
          <w:rFonts w:ascii="Arial" w:hAnsi="Arial" w:cs="Arial"/>
          <w:sz w:val="18"/>
          <w:szCs w:val="18"/>
        </w:rPr>
        <w:t>. DNKiT có thể có sự</w:t>
      </w:r>
      <w:r w:rsidR="002D608E" w:rsidRPr="00373C55">
        <w:rPr>
          <w:rFonts w:ascii="Arial" w:hAnsi="Arial" w:cs="Arial"/>
          <w:sz w:val="18"/>
          <w:szCs w:val="18"/>
        </w:rPr>
        <w:t xml:space="preserve"> kết hợp 2 hoặc nhiều tiêu chí. </w:t>
      </w:r>
      <w:r w:rsidR="002852E6" w:rsidRPr="00373C55">
        <w:rPr>
          <w:rFonts w:ascii="Arial" w:hAnsi="Arial" w:cs="Arial"/>
          <w:sz w:val="18"/>
          <w:szCs w:val="18"/>
        </w:rPr>
        <w:t xml:space="preserve">Ví dụ, </w:t>
      </w:r>
      <w:r w:rsidRPr="00373C55">
        <w:rPr>
          <w:rFonts w:ascii="Arial" w:hAnsi="Arial" w:cs="Arial"/>
          <w:sz w:val="18"/>
          <w:szCs w:val="18"/>
        </w:rPr>
        <w:t>nhóm kiểm toán tập đoàn có thể coi những đơn vị thành viên có số liệu vượt quá</w:t>
      </w:r>
      <w:r w:rsidR="002D608E" w:rsidRPr="00373C55">
        <w:rPr>
          <w:rFonts w:ascii="Arial" w:hAnsi="Arial" w:cs="Arial"/>
          <w:sz w:val="18"/>
          <w:szCs w:val="18"/>
        </w:rPr>
        <w:t xml:space="preserve">, ví </w:t>
      </w:r>
      <w:r w:rsidR="002852E6" w:rsidRPr="00373C55">
        <w:rPr>
          <w:rFonts w:ascii="Arial" w:hAnsi="Arial" w:cs="Arial"/>
          <w:sz w:val="18"/>
          <w:szCs w:val="18"/>
        </w:rPr>
        <w:t xml:space="preserve">dụ, nhóm kiểm toán tập đoàn có thể coi những đơn vị thành viên có số liệu vượt quá </w:t>
      </w:r>
      <w:r w:rsidRPr="00373C55">
        <w:rPr>
          <w:rFonts w:ascii="Arial" w:hAnsi="Arial" w:cs="Arial"/>
          <w:sz w:val="18"/>
          <w:szCs w:val="18"/>
        </w:rPr>
        <w:t>15% tiêu chí được lựa chọn là những đơn vị thành viên quan trọng. Tuy nhiên, một tỷ lệ cao hơn hoặc thấp hơn có thể được coi là thích hợp tùy theo từng trường hợp cụ thể</w:t>
      </w:r>
      <w:r w:rsidR="003936E5" w:rsidRPr="00373C55">
        <w:rPr>
          <w:rFonts w:ascii="Arial" w:eastAsia="Arial" w:hAnsi="Arial" w:cs="Arial"/>
          <w:bCs/>
          <w:iCs/>
          <w:sz w:val="18"/>
          <w:szCs w:val="18"/>
          <w:lang w:val="en-US"/>
        </w:rPr>
        <w:t>.</w:t>
      </w:r>
    </w:p>
    <w:p w14:paraId="10ECA501" w14:textId="5A5ACF69"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Nhóm kiểm toán tập đoàn cũng có thể xác định một đơn vị thành viên có khả năng gây ra rủi ro đáng kể có sai sót trọng yếu trong BCTC tập đoàn do bản</w:t>
      </w:r>
      <w:r w:rsidR="00264D04" w:rsidRPr="00373C55">
        <w:rPr>
          <w:rFonts w:ascii="Arial" w:eastAsia="Arial" w:hAnsi="Arial" w:cs="Arial"/>
          <w:bCs/>
          <w:iCs/>
          <w:sz w:val="18"/>
          <w:szCs w:val="18"/>
          <w:lang w:val="en-US"/>
        </w:rPr>
        <w:t xml:space="preserve"> </w:t>
      </w:r>
      <w:r w:rsidRPr="00373C55">
        <w:rPr>
          <w:rFonts w:ascii="Arial" w:eastAsia="Arial" w:hAnsi="Arial" w:cs="Arial"/>
          <w:bCs/>
          <w:iCs/>
          <w:sz w:val="18"/>
          <w:szCs w:val="18"/>
          <w:lang w:val="en-US"/>
        </w:rPr>
        <w:t xml:space="preserve">chất hoặc hoàn cảnh cụ thể của đơn vị thành viên đó (nghĩa là rủi ro cần đặc biệt lưu ý). </w:t>
      </w:r>
    </w:p>
    <w:p w14:paraId="6182DE65" w14:textId="22B3A230" w:rsidR="003936E5" w:rsidRPr="00373C55" w:rsidRDefault="003936E5" w:rsidP="002E7A94">
      <w:pPr>
        <w:widowControl w:val="0"/>
        <w:spacing w:before="120" w:after="120" w:line="240" w:lineRule="auto"/>
        <w:jc w:val="both"/>
        <w:rPr>
          <w:rFonts w:ascii="Arial" w:eastAsia="Arial" w:hAnsi="Arial" w:cs="Arial"/>
          <w:bCs/>
          <w:i/>
          <w:sz w:val="18"/>
          <w:szCs w:val="18"/>
          <w:lang w:val="en-US"/>
        </w:rPr>
      </w:pPr>
      <w:r w:rsidRPr="00373C55">
        <w:rPr>
          <w:rFonts w:ascii="Arial" w:eastAsia="Arial" w:hAnsi="Arial" w:cs="Arial"/>
          <w:bCs/>
          <w:i/>
          <w:sz w:val="18"/>
          <w:szCs w:val="18"/>
          <w:lang w:val="en-US"/>
        </w:rPr>
        <w:t xml:space="preserve">- Công việc kiểm toán </w:t>
      </w:r>
      <w:r w:rsidR="00DA743B" w:rsidRPr="00373C55">
        <w:rPr>
          <w:rFonts w:ascii="Arial" w:eastAsia="Arial" w:hAnsi="Arial" w:cs="Arial"/>
          <w:bCs/>
          <w:i/>
          <w:sz w:val="18"/>
          <w:szCs w:val="18"/>
          <w:lang w:val="en-US"/>
        </w:rPr>
        <w:t>theo</w:t>
      </w:r>
      <w:r w:rsidRPr="00373C55">
        <w:rPr>
          <w:rFonts w:ascii="Arial" w:eastAsia="Arial" w:hAnsi="Arial" w:cs="Arial"/>
          <w:bCs/>
          <w:i/>
          <w:sz w:val="18"/>
          <w:szCs w:val="18"/>
          <w:lang w:val="en-US"/>
        </w:rPr>
        <w:t xml:space="preserve"> kế hoạch </w:t>
      </w:r>
      <w:r w:rsidR="00DA743B" w:rsidRPr="00373C55">
        <w:rPr>
          <w:rFonts w:ascii="Arial" w:eastAsia="Arial" w:hAnsi="Arial" w:cs="Arial"/>
          <w:bCs/>
          <w:i/>
          <w:sz w:val="18"/>
          <w:szCs w:val="18"/>
          <w:lang w:val="en-US"/>
        </w:rPr>
        <w:t xml:space="preserve">đối với </w:t>
      </w:r>
      <w:r w:rsidRPr="00373C55">
        <w:rPr>
          <w:rFonts w:ascii="Arial" w:eastAsia="Arial" w:hAnsi="Arial" w:cs="Arial"/>
          <w:bCs/>
          <w:i/>
          <w:sz w:val="18"/>
          <w:szCs w:val="18"/>
          <w:lang w:val="en-US"/>
        </w:rPr>
        <w:t>các đơn vị thành viên quan trọng do ảnh hưởng đáng kể về mặt tài chính</w:t>
      </w:r>
    </w:p>
    <w:p w14:paraId="749AAA05" w14:textId="77777777"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Đối với đơn vị thành viên được xác định là quan trọng do có ảnh hưởng đáng kể về mặt tài chính đối với tập đoàn thì nhóm kiểm toán tập đoàn, hoặc KTV đơn vị thành viên thay mặt cho nhóm kiểm toán tập đoàn phải thực hiện kiểm toán hoặc soát xét thông tin tài chính hoặc BCTC của đơn vị thành viên đó và sử dụng mức trọng yếu đối với đơn vị thành viên.</w:t>
      </w:r>
    </w:p>
    <w:p w14:paraId="6C798025" w14:textId="5A8D5C13" w:rsidR="003936E5" w:rsidRPr="00373C55" w:rsidRDefault="00E2235F" w:rsidP="002E7A94">
      <w:pPr>
        <w:widowControl w:val="0"/>
        <w:tabs>
          <w:tab w:val="left" w:pos="142"/>
        </w:tabs>
        <w:spacing w:before="120" w:after="120" w:line="240" w:lineRule="auto"/>
        <w:jc w:val="both"/>
        <w:rPr>
          <w:rFonts w:ascii="Arial" w:eastAsia="Arial" w:hAnsi="Arial" w:cs="Arial"/>
          <w:bCs/>
          <w:i/>
          <w:sz w:val="18"/>
          <w:szCs w:val="18"/>
          <w:lang w:val="en-US"/>
        </w:rPr>
      </w:pPr>
      <w:r w:rsidRPr="00373C55">
        <w:rPr>
          <w:rFonts w:ascii="Arial" w:eastAsia="Arial" w:hAnsi="Arial" w:cs="Arial"/>
          <w:b/>
          <w:i/>
          <w:sz w:val="18"/>
          <w:szCs w:val="18"/>
          <w:lang w:val="en-US"/>
        </w:rPr>
        <w:t xml:space="preserve">(ii) </w:t>
      </w:r>
      <w:r w:rsidR="003936E5" w:rsidRPr="00373C55">
        <w:rPr>
          <w:rFonts w:ascii="Arial" w:eastAsia="Arial" w:hAnsi="Arial" w:cs="Arial"/>
          <w:b/>
          <w:i/>
          <w:sz w:val="18"/>
          <w:szCs w:val="18"/>
          <w:lang w:val="en-US"/>
        </w:rPr>
        <w:t xml:space="preserve">Công việc kiểm toán </w:t>
      </w:r>
      <w:r w:rsidR="00DA743B" w:rsidRPr="00373C55">
        <w:rPr>
          <w:rFonts w:ascii="Arial" w:eastAsia="Arial" w:hAnsi="Arial" w:cs="Arial"/>
          <w:b/>
          <w:i/>
          <w:sz w:val="18"/>
          <w:szCs w:val="18"/>
          <w:lang w:val="en-US"/>
        </w:rPr>
        <w:t>theo</w:t>
      </w:r>
      <w:r w:rsidR="003936E5" w:rsidRPr="00373C55">
        <w:rPr>
          <w:rFonts w:ascii="Arial" w:eastAsia="Arial" w:hAnsi="Arial" w:cs="Arial"/>
          <w:b/>
          <w:i/>
          <w:sz w:val="18"/>
          <w:szCs w:val="18"/>
          <w:lang w:val="en-US"/>
        </w:rPr>
        <w:t xml:space="preserve"> kế hoạch </w:t>
      </w:r>
      <w:r w:rsidR="00DA743B" w:rsidRPr="00373C55">
        <w:rPr>
          <w:rFonts w:ascii="Arial" w:eastAsia="Arial" w:hAnsi="Arial" w:cs="Arial"/>
          <w:b/>
          <w:i/>
          <w:sz w:val="18"/>
          <w:szCs w:val="18"/>
          <w:lang w:val="en-US"/>
        </w:rPr>
        <w:t xml:space="preserve">đối với </w:t>
      </w:r>
      <w:r w:rsidR="003936E5" w:rsidRPr="00373C55">
        <w:rPr>
          <w:rFonts w:ascii="Arial" w:eastAsia="Arial" w:hAnsi="Arial" w:cs="Arial"/>
          <w:b/>
          <w:i/>
          <w:sz w:val="18"/>
          <w:szCs w:val="18"/>
          <w:lang w:val="en-US"/>
        </w:rPr>
        <w:t>các đơn vị thành viên được xác định là quan trọng do rủi ro</w:t>
      </w:r>
    </w:p>
    <w:p w14:paraId="0C19BC5A" w14:textId="77777777"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Đối với đơn vị thành viên được xác định là quan trọng do bản chất hay hoàn cảnh cụ thể mà đơn vị thành viên đó có thể gây ra rủi ro đáng kể có sai sót trọng yếu cho BCTC tập đoàn, nhóm kiểm toán tập đoàn hoặc KTV đơn vị thành viên thay mặt cho nhóm kiểm toán tập đoàn đó phải thực hiện một hoặc các công việc sau:</w:t>
      </w:r>
    </w:p>
    <w:p w14:paraId="525B8C48" w14:textId="77777777" w:rsidR="003936E5" w:rsidRPr="00373C55" w:rsidRDefault="003936E5" w:rsidP="002E7A94">
      <w:pPr>
        <w:widowControl w:val="0"/>
        <w:tabs>
          <w:tab w:val="left" w:pos="426"/>
        </w:tabs>
        <w:spacing w:before="120" w:after="120" w:line="240" w:lineRule="auto"/>
        <w:ind w:left="284" w:hanging="284"/>
        <w:jc w:val="both"/>
        <w:rPr>
          <w:rFonts w:ascii="Arial" w:eastAsia="Arial" w:hAnsi="Arial" w:cs="Arial"/>
          <w:bCs/>
          <w:iCs/>
          <w:sz w:val="18"/>
          <w:szCs w:val="18"/>
          <w:lang w:val="en-US"/>
        </w:rPr>
      </w:pPr>
      <w:r w:rsidRPr="00373C55">
        <w:rPr>
          <w:rFonts w:ascii="Arial" w:eastAsia="Arial" w:hAnsi="Arial" w:cs="Arial"/>
          <w:bCs/>
          <w:iCs/>
          <w:sz w:val="18"/>
          <w:szCs w:val="18"/>
          <w:lang w:val="en-US"/>
        </w:rPr>
        <w:t>(a)</w:t>
      </w:r>
      <w:r w:rsidRPr="00373C55">
        <w:rPr>
          <w:rFonts w:ascii="Arial" w:eastAsia="Arial" w:hAnsi="Arial" w:cs="Arial"/>
          <w:bCs/>
          <w:iCs/>
          <w:sz w:val="18"/>
          <w:szCs w:val="18"/>
          <w:lang w:val="en-US"/>
        </w:rPr>
        <w:tab/>
        <w:t>Kiểm toán hoặc soát xét thông tin tài chính hoặc BCTC của đơn vị thành viên theo mức trọng yếu đối với đơn vị thành viên;</w:t>
      </w:r>
    </w:p>
    <w:p w14:paraId="1D2179DB" w14:textId="55EFBFBA" w:rsidR="003936E5" w:rsidRPr="00373C55" w:rsidRDefault="003936E5" w:rsidP="002E7A94">
      <w:pPr>
        <w:widowControl w:val="0"/>
        <w:tabs>
          <w:tab w:val="left" w:pos="426"/>
        </w:tabs>
        <w:spacing w:before="120" w:after="120" w:line="240" w:lineRule="auto"/>
        <w:ind w:left="284" w:hanging="284"/>
        <w:jc w:val="both"/>
        <w:rPr>
          <w:rFonts w:ascii="Arial" w:eastAsia="Arial" w:hAnsi="Arial" w:cs="Arial"/>
          <w:bCs/>
          <w:iCs/>
          <w:sz w:val="18"/>
          <w:szCs w:val="18"/>
          <w:lang w:val="en-US"/>
        </w:rPr>
      </w:pPr>
      <w:r w:rsidRPr="00373C55">
        <w:rPr>
          <w:rFonts w:ascii="Arial" w:eastAsia="Arial" w:hAnsi="Arial" w:cs="Arial"/>
          <w:bCs/>
          <w:iCs/>
          <w:sz w:val="18"/>
          <w:szCs w:val="18"/>
          <w:lang w:val="en-US"/>
        </w:rPr>
        <w:t>(b)</w:t>
      </w:r>
      <w:r w:rsidRPr="00373C55">
        <w:rPr>
          <w:rFonts w:ascii="Arial" w:eastAsia="Arial" w:hAnsi="Arial" w:cs="Arial"/>
          <w:bCs/>
          <w:iCs/>
          <w:sz w:val="18"/>
          <w:szCs w:val="18"/>
          <w:lang w:val="en-US"/>
        </w:rPr>
        <w:tab/>
        <w:t xml:space="preserve">Kiểm toán một hay nhiều số dư TK, các nhóm giao dịch hoặc các </w:t>
      </w:r>
      <w:r w:rsidR="006423B2" w:rsidRPr="00373C55">
        <w:rPr>
          <w:rFonts w:ascii="Arial" w:eastAsia="Arial" w:hAnsi="Arial" w:cs="Arial"/>
          <w:bCs/>
          <w:iCs/>
          <w:sz w:val="18"/>
          <w:szCs w:val="18"/>
          <w:lang w:val="en-US"/>
        </w:rPr>
        <w:t xml:space="preserve">thông tin </w:t>
      </w:r>
      <w:r w:rsidRPr="00373C55">
        <w:rPr>
          <w:rFonts w:ascii="Arial" w:eastAsia="Arial" w:hAnsi="Arial" w:cs="Arial"/>
          <w:bCs/>
          <w:iCs/>
          <w:sz w:val="18"/>
          <w:szCs w:val="18"/>
          <w:lang w:val="en-US"/>
        </w:rPr>
        <w:t>thuyết minh liên quan đến khả năng xảy ra rủi ro đáng kể có sai sót trọng yếu trong BCTC tập đoàn;</w:t>
      </w:r>
    </w:p>
    <w:p w14:paraId="284C75EA" w14:textId="77777777" w:rsidR="003936E5" w:rsidRPr="00373C55" w:rsidRDefault="003936E5" w:rsidP="002E7A94">
      <w:pPr>
        <w:widowControl w:val="0"/>
        <w:tabs>
          <w:tab w:val="left" w:pos="426"/>
        </w:tabs>
        <w:spacing w:before="120" w:after="120" w:line="240" w:lineRule="auto"/>
        <w:ind w:left="284" w:hanging="284"/>
        <w:jc w:val="both"/>
        <w:rPr>
          <w:rFonts w:ascii="Arial" w:eastAsia="Arial" w:hAnsi="Arial" w:cs="Arial"/>
          <w:bCs/>
          <w:iCs/>
          <w:sz w:val="18"/>
          <w:szCs w:val="18"/>
          <w:lang w:val="en-US"/>
        </w:rPr>
      </w:pPr>
      <w:r w:rsidRPr="00373C55">
        <w:rPr>
          <w:rFonts w:ascii="Arial" w:eastAsia="Arial" w:hAnsi="Arial" w:cs="Arial"/>
          <w:bCs/>
          <w:iCs/>
          <w:sz w:val="18"/>
          <w:szCs w:val="18"/>
          <w:lang w:val="en-US"/>
        </w:rPr>
        <w:t>(c)</w:t>
      </w:r>
      <w:r w:rsidRPr="00373C55">
        <w:rPr>
          <w:rFonts w:ascii="Arial" w:eastAsia="Arial" w:hAnsi="Arial" w:cs="Arial"/>
          <w:bCs/>
          <w:iCs/>
          <w:sz w:val="18"/>
          <w:szCs w:val="18"/>
          <w:lang w:val="en-US"/>
        </w:rPr>
        <w:tab/>
        <w:t xml:space="preserve">Các thủ tục kiểm toán cụ thể liên quan đến khả năng xảy ra rủi ro có sai sót trọng yếu trong BCTC tập đoàn. </w:t>
      </w:r>
    </w:p>
    <w:p w14:paraId="1854640F" w14:textId="5D7B97C8"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 xml:space="preserve">Nhóm kiểm toán tập đoàn có thể xác định một đơn vị thành viên là quan trọng vì đơn vị thành viên đó có khả năng có rủi ro đáng kể có sai sót trọng yếu trong BCTC tập đoàn do bản chất hoặc hoàn cảnh cụ thể của đơn vị đó. Trong trường này, nhóm kiểm toán tập đoàn có thể xác định số dư </w:t>
      </w:r>
      <w:r w:rsidR="006423B2" w:rsidRPr="00373C55">
        <w:rPr>
          <w:rFonts w:ascii="Arial" w:eastAsia="Arial" w:hAnsi="Arial" w:cs="Arial"/>
          <w:bCs/>
          <w:iCs/>
          <w:sz w:val="18"/>
          <w:szCs w:val="18"/>
          <w:lang w:val="en-US"/>
        </w:rPr>
        <w:t>TK</w:t>
      </w:r>
      <w:r w:rsidRPr="00373C55">
        <w:rPr>
          <w:rFonts w:ascii="Arial" w:eastAsia="Arial" w:hAnsi="Arial" w:cs="Arial"/>
          <w:bCs/>
          <w:iCs/>
          <w:sz w:val="18"/>
          <w:szCs w:val="18"/>
          <w:lang w:val="en-US"/>
        </w:rPr>
        <w:t>, các nhóm giao dịch hoặc</w:t>
      </w:r>
      <w:r w:rsidR="006423B2" w:rsidRPr="00373C55">
        <w:rPr>
          <w:rFonts w:ascii="Arial" w:eastAsia="Arial" w:hAnsi="Arial" w:cs="Arial"/>
          <w:bCs/>
          <w:iCs/>
          <w:sz w:val="18"/>
          <w:szCs w:val="18"/>
          <w:lang w:val="en-US"/>
        </w:rPr>
        <w:t xml:space="preserve"> thông tin</w:t>
      </w:r>
      <w:r w:rsidRPr="00373C55">
        <w:rPr>
          <w:rFonts w:ascii="Arial" w:eastAsia="Arial" w:hAnsi="Arial" w:cs="Arial"/>
          <w:bCs/>
          <w:iCs/>
          <w:sz w:val="18"/>
          <w:szCs w:val="18"/>
          <w:lang w:val="en-US"/>
        </w:rPr>
        <w:t xml:space="preserve"> thuyết minh chịu ảnh hưởng bởi các rủi ro đáng kể này. Trong trường hợp này, nhóm kiểm toán tập đoàn có thể quyết định thực hiện hoặc yêu cầu KTV đơn vị thành viên chỉ thực hiện kiểm toán đối với các số dư </w:t>
      </w:r>
      <w:r w:rsidR="006423B2" w:rsidRPr="00373C55">
        <w:rPr>
          <w:rFonts w:ascii="Arial" w:eastAsia="Arial" w:hAnsi="Arial" w:cs="Arial"/>
          <w:bCs/>
          <w:iCs/>
          <w:sz w:val="18"/>
          <w:szCs w:val="18"/>
          <w:lang w:val="en-US"/>
        </w:rPr>
        <w:t>TK</w:t>
      </w:r>
      <w:r w:rsidRPr="00373C55">
        <w:rPr>
          <w:rFonts w:ascii="Arial" w:eastAsia="Arial" w:hAnsi="Arial" w:cs="Arial"/>
          <w:bCs/>
          <w:iCs/>
          <w:sz w:val="18"/>
          <w:szCs w:val="18"/>
          <w:lang w:val="en-US"/>
        </w:rPr>
        <w:t xml:space="preserve">, các nhóm giao dịch hoặc </w:t>
      </w:r>
      <w:r w:rsidR="006423B2" w:rsidRPr="00373C55">
        <w:rPr>
          <w:rFonts w:ascii="Arial" w:eastAsia="Arial" w:hAnsi="Arial" w:cs="Arial"/>
          <w:bCs/>
          <w:iCs/>
          <w:sz w:val="18"/>
          <w:szCs w:val="18"/>
          <w:lang w:val="en-US"/>
        </w:rPr>
        <w:t xml:space="preserve">thông tin </w:t>
      </w:r>
      <w:r w:rsidRPr="00373C55">
        <w:rPr>
          <w:rFonts w:ascii="Arial" w:eastAsia="Arial" w:hAnsi="Arial" w:cs="Arial"/>
          <w:bCs/>
          <w:iCs/>
          <w:sz w:val="18"/>
          <w:szCs w:val="18"/>
          <w:lang w:val="en-US"/>
        </w:rPr>
        <w:t>thuyết minh đó.</w:t>
      </w:r>
    </w:p>
    <w:p w14:paraId="788F42F3" w14:textId="77777777"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 xml:space="preserve">Ví dụ, một đơn vị thành viên chịu trách nhiệm về giao dịch ngoại hối và do đó khiến tập đoàn phải chịu rủi ro đáng kể có </w:t>
      </w:r>
      <w:r w:rsidRPr="00373C55">
        <w:rPr>
          <w:rFonts w:ascii="Arial" w:eastAsia="Arial" w:hAnsi="Arial" w:cs="Arial"/>
          <w:bCs/>
          <w:iCs/>
          <w:sz w:val="18"/>
          <w:szCs w:val="18"/>
          <w:lang w:val="en-US"/>
        </w:rPr>
        <w:lastRenderedPageBreak/>
        <w:t>sai sót trọng yếu, mặc dù đơn vị thành viên đó không có ảnh hưởng đáng kể về mặt tài chính đối với tập đoàn.</w:t>
      </w:r>
    </w:p>
    <w:p w14:paraId="2B086AA0" w14:textId="2B757F90" w:rsidR="003936E5" w:rsidRPr="00373C55" w:rsidRDefault="003936E5" w:rsidP="002E7A94">
      <w:pPr>
        <w:widowControl w:val="0"/>
        <w:tabs>
          <w:tab w:val="left" w:pos="284"/>
        </w:tabs>
        <w:spacing w:before="120" w:after="120" w:line="240" w:lineRule="auto"/>
        <w:jc w:val="both"/>
        <w:rPr>
          <w:rFonts w:ascii="Arial" w:eastAsia="Arial" w:hAnsi="Arial" w:cs="Arial"/>
          <w:b/>
          <w:i/>
          <w:sz w:val="18"/>
          <w:szCs w:val="18"/>
          <w:lang w:val="en-US"/>
        </w:rPr>
      </w:pPr>
      <w:r w:rsidRPr="00373C55">
        <w:rPr>
          <w:rFonts w:ascii="Arial" w:eastAsia="Arial" w:hAnsi="Arial" w:cs="Arial"/>
          <w:b/>
          <w:i/>
          <w:sz w:val="18"/>
          <w:szCs w:val="18"/>
          <w:lang w:val="en-US"/>
        </w:rPr>
        <w:t>(ii</w:t>
      </w:r>
      <w:r w:rsidR="00E2235F" w:rsidRPr="00373C55">
        <w:rPr>
          <w:rFonts w:ascii="Arial" w:eastAsia="Arial" w:hAnsi="Arial" w:cs="Arial"/>
          <w:b/>
          <w:i/>
          <w:sz w:val="18"/>
          <w:szCs w:val="18"/>
          <w:lang w:val="en-US"/>
        </w:rPr>
        <w:t>i</w:t>
      </w:r>
      <w:r w:rsidRPr="00373C55">
        <w:rPr>
          <w:rFonts w:ascii="Arial" w:eastAsia="Arial" w:hAnsi="Arial" w:cs="Arial"/>
          <w:b/>
          <w:i/>
          <w:sz w:val="18"/>
          <w:szCs w:val="18"/>
          <w:lang w:val="en-US"/>
        </w:rPr>
        <w:t>)</w:t>
      </w:r>
      <w:r w:rsidRPr="00373C55">
        <w:rPr>
          <w:rFonts w:ascii="Arial" w:eastAsia="Arial" w:hAnsi="Arial" w:cs="Arial"/>
          <w:b/>
          <w:i/>
          <w:sz w:val="18"/>
          <w:szCs w:val="18"/>
          <w:lang w:val="en-US"/>
        </w:rPr>
        <w:tab/>
      </w:r>
      <w:r w:rsidR="00235AF8" w:rsidRPr="00373C55">
        <w:rPr>
          <w:rFonts w:ascii="Arial" w:eastAsia="Arial" w:hAnsi="Arial" w:cs="Arial"/>
          <w:b/>
          <w:i/>
          <w:sz w:val="18"/>
          <w:szCs w:val="18"/>
          <w:lang w:val="en-US"/>
        </w:rPr>
        <w:t xml:space="preserve"> </w:t>
      </w:r>
      <w:r w:rsidRPr="00373C55">
        <w:rPr>
          <w:rFonts w:ascii="Arial" w:eastAsia="Arial" w:hAnsi="Arial" w:cs="Arial"/>
          <w:b/>
          <w:i/>
          <w:sz w:val="18"/>
          <w:szCs w:val="18"/>
          <w:lang w:val="en-US"/>
        </w:rPr>
        <w:t xml:space="preserve">Phạm vi công việc kiểm toán một hoặc nhiều số dư </w:t>
      </w:r>
      <w:r w:rsidR="006423B2" w:rsidRPr="00373C55">
        <w:rPr>
          <w:rFonts w:ascii="Arial" w:eastAsia="Arial" w:hAnsi="Arial" w:cs="Arial"/>
          <w:b/>
          <w:i/>
          <w:sz w:val="18"/>
          <w:szCs w:val="18"/>
          <w:lang w:val="en-US"/>
        </w:rPr>
        <w:t>TK</w:t>
      </w:r>
      <w:r w:rsidRPr="00373C55">
        <w:rPr>
          <w:rFonts w:ascii="Arial" w:eastAsia="Arial" w:hAnsi="Arial" w:cs="Arial"/>
          <w:b/>
          <w:i/>
          <w:sz w:val="18"/>
          <w:szCs w:val="18"/>
          <w:lang w:val="en-US"/>
        </w:rPr>
        <w:t xml:space="preserve">, các nhóm giao dịch hoặc </w:t>
      </w:r>
      <w:r w:rsidR="006423B2" w:rsidRPr="00373C55">
        <w:rPr>
          <w:rFonts w:ascii="Arial" w:eastAsia="Arial" w:hAnsi="Arial" w:cs="Arial"/>
          <w:b/>
          <w:i/>
          <w:sz w:val="18"/>
          <w:szCs w:val="18"/>
          <w:lang w:val="en-US"/>
        </w:rPr>
        <w:t xml:space="preserve">thông tin </w:t>
      </w:r>
      <w:r w:rsidRPr="00373C55">
        <w:rPr>
          <w:rFonts w:ascii="Arial" w:eastAsia="Arial" w:hAnsi="Arial" w:cs="Arial"/>
          <w:b/>
          <w:i/>
          <w:sz w:val="18"/>
          <w:szCs w:val="18"/>
          <w:lang w:val="en-US"/>
        </w:rPr>
        <w:t>thuyết minh.</w:t>
      </w:r>
    </w:p>
    <w:p w14:paraId="7CEF49D2" w14:textId="495E6BA7" w:rsidR="003936E5" w:rsidRPr="00373C55" w:rsidRDefault="00AA106C" w:rsidP="002E7A94">
      <w:pPr>
        <w:widowControl w:val="0"/>
        <w:spacing w:before="120" w:after="120" w:line="240" w:lineRule="auto"/>
        <w:jc w:val="both"/>
        <w:rPr>
          <w:rFonts w:ascii="Arial" w:eastAsia="Arial" w:hAnsi="Arial" w:cs="Arial"/>
          <w:bCs/>
          <w:iCs/>
          <w:sz w:val="18"/>
          <w:szCs w:val="18"/>
          <w:lang w:val="en-US"/>
        </w:rPr>
      </w:pPr>
      <w:r w:rsidRPr="00373C55">
        <w:rPr>
          <w:rFonts w:ascii="Arial" w:hAnsi="Arial" w:cs="Arial"/>
          <w:sz w:val="18"/>
          <w:szCs w:val="18"/>
          <w:lang w:val="en-US"/>
        </w:rPr>
        <w:t xml:space="preserve">Nhóm kiểm toán tập đoàn có thể xác định một đơn vị thành viên là quan trọng vì đơn vị thành viên đó có rủi ro đáng kể có sai sót trọng yếu đối với BCTC tập đoàn do bản chất hoặc hoàn cảnh cụ thể của đơn vị đó. Trường hợp này, nhóm kiểm toán tập đoàn có thể xác định các nhóm giao dịch, số dư </w:t>
      </w:r>
      <w:r w:rsidR="00035104" w:rsidRPr="00373C55">
        <w:rPr>
          <w:rFonts w:ascii="Arial" w:hAnsi="Arial" w:cs="Arial"/>
          <w:sz w:val="18"/>
          <w:szCs w:val="18"/>
          <w:lang w:val="en-US"/>
        </w:rPr>
        <w:t>TK</w:t>
      </w:r>
      <w:r w:rsidRPr="00373C55">
        <w:rPr>
          <w:rFonts w:ascii="Arial" w:hAnsi="Arial" w:cs="Arial"/>
          <w:sz w:val="18"/>
          <w:szCs w:val="18"/>
          <w:lang w:val="en-US"/>
        </w:rPr>
        <w:t xml:space="preserve"> hoặc thuyết minh chịu ảnh hưởng của các rủi ro đáng kể này. Khi đó, nhóm kiểm toán tập đoàn có thể quyết định thực hiện, hoặc đề nghị </w:t>
      </w:r>
      <w:r w:rsidR="00235AF8" w:rsidRPr="00373C55">
        <w:rPr>
          <w:rFonts w:ascii="Arial" w:hAnsi="Arial" w:cs="Arial"/>
          <w:sz w:val="18"/>
          <w:szCs w:val="18"/>
          <w:lang w:val="en-US"/>
        </w:rPr>
        <w:t xml:space="preserve">KTV </w:t>
      </w:r>
      <w:r w:rsidRPr="00373C55">
        <w:rPr>
          <w:rFonts w:ascii="Arial" w:hAnsi="Arial" w:cs="Arial"/>
          <w:sz w:val="18"/>
          <w:szCs w:val="18"/>
          <w:lang w:val="en-US"/>
        </w:rPr>
        <w:t xml:space="preserve">đơn vị thành viên chỉ thực hiện kiểm toán các nhóm giao dịch, số dư </w:t>
      </w:r>
      <w:r w:rsidR="00035104" w:rsidRPr="00373C55">
        <w:rPr>
          <w:rFonts w:ascii="Arial" w:hAnsi="Arial" w:cs="Arial"/>
          <w:sz w:val="18"/>
          <w:szCs w:val="18"/>
          <w:lang w:val="en-US"/>
        </w:rPr>
        <w:t>TK</w:t>
      </w:r>
      <w:r w:rsidRPr="00373C55">
        <w:rPr>
          <w:rFonts w:ascii="Arial" w:hAnsi="Arial" w:cs="Arial"/>
          <w:sz w:val="18"/>
          <w:szCs w:val="18"/>
          <w:lang w:val="en-US"/>
        </w:rPr>
        <w:t xml:space="preserve"> hoặc thuyết minh đó. Ví dụ, việc </w:t>
      </w:r>
      <w:r w:rsidRPr="00373C55">
        <w:rPr>
          <w:rFonts w:ascii="Arial" w:hAnsi="Arial" w:cs="Arial"/>
          <w:i/>
          <w:sz w:val="18"/>
          <w:szCs w:val="18"/>
          <w:lang w:val="en-US"/>
        </w:rPr>
        <w:t>kiểm toán hoặc soát xét</w:t>
      </w:r>
      <w:r w:rsidRPr="00373C55">
        <w:rPr>
          <w:rFonts w:ascii="Arial" w:hAnsi="Arial" w:cs="Arial"/>
          <w:sz w:val="18"/>
          <w:szCs w:val="18"/>
          <w:lang w:val="en-US"/>
        </w:rPr>
        <w:t xml:space="preserve"> thông tin tài chính </w:t>
      </w:r>
      <w:r w:rsidRPr="00373C55">
        <w:rPr>
          <w:rFonts w:ascii="Arial" w:hAnsi="Arial" w:cs="Arial"/>
          <w:i/>
          <w:sz w:val="18"/>
          <w:szCs w:val="18"/>
          <w:lang w:val="en-US"/>
        </w:rPr>
        <w:t xml:space="preserve">hoặc </w:t>
      </w:r>
      <w:r w:rsidR="00235AF8" w:rsidRPr="00373C55">
        <w:rPr>
          <w:rFonts w:ascii="Arial" w:hAnsi="Arial" w:cs="Arial"/>
          <w:i/>
          <w:sz w:val="18"/>
          <w:szCs w:val="18"/>
          <w:lang w:val="en-US"/>
        </w:rPr>
        <w:t>BCTC</w:t>
      </w:r>
      <w:r w:rsidRPr="00373C55">
        <w:rPr>
          <w:rFonts w:ascii="Arial" w:hAnsi="Arial" w:cs="Arial"/>
          <w:sz w:val="18"/>
          <w:szCs w:val="18"/>
          <w:lang w:val="en-US"/>
        </w:rPr>
        <w:t xml:space="preserve"> của đơn vị thành viên có thể chỉ giới hạn ở việc kiểm toán các nhóm giao dịch, số dư </w:t>
      </w:r>
      <w:r w:rsidR="00035104" w:rsidRPr="00373C55">
        <w:rPr>
          <w:rFonts w:ascii="Arial" w:hAnsi="Arial" w:cs="Arial"/>
          <w:sz w:val="18"/>
          <w:szCs w:val="18"/>
          <w:lang w:val="en-US"/>
        </w:rPr>
        <w:t>TK</w:t>
      </w:r>
      <w:r w:rsidRPr="00373C55">
        <w:rPr>
          <w:rFonts w:ascii="Arial" w:hAnsi="Arial" w:cs="Arial"/>
          <w:sz w:val="18"/>
          <w:szCs w:val="18"/>
          <w:lang w:val="en-US"/>
        </w:rPr>
        <w:t xml:space="preserve"> và thuyết minh bị ảnh hưởng bởi hoạt động kinh doanh ngoại hối của đơn vị thành viên đó (trường hợp mô tả tại đoạn A6 CMKiT số 600). Trường hợp nhóm kiểm toán tập đoàn đề nghị </w:t>
      </w:r>
      <w:r w:rsidR="00235AF8" w:rsidRPr="00373C55">
        <w:rPr>
          <w:rFonts w:ascii="Arial" w:hAnsi="Arial" w:cs="Arial"/>
          <w:sz w:val="18"/>
          <w:szCs w:val="18"/>
          <w:lang w:val="en-US"/>
        </w:rPr>
        <w:t xml:space="preserve">KTV </w:t>
      </w:r>
      <w:r w:rsidRPr="00373C55">
        <w:rPr>
          <w:rFonts w:ascii="Arial" w:hAnsi="Arial" w:cs="Arial"/>
          <w:sz w:val="18"/>
          <w:szCs w:val="18"/>
          <w:lang w:val="en-US"/>
        </w:rPr>
        <w:t xml:space="preserve">đơn vị thành viên thực hiện kiểm toán một hoặc nhiều nhóm giao dịch, số dư </w:t>
      </w:r>
      <w:r w:rsidR="00035104" w:rsidRPr="00373C55">
        <w:rPr>
          <w:rFonts w:ascii="Arial" w:hAnsi="Arial" w:cs="Arial"/>
          <w:sz w:val="18"/>
          <w:szCs w:val="18"/>
          <w:lang w:val="en-US"/>
        </w:rPr>
        <w:t>TK</w:t>
      </w:r>
      <w:r w:rsidRPr="00373C55">
        <w:rPr>
          <w:rFonts w:ascii="Arial" w:hAnsi="Arial" w:cs="Arial"/>
          <w:sz w:val="18"/>
          <w:szCs w:val="18"/>
          <w:lang w:val="en-US"/>
        </w:rPr>
        <w:t xml:space="preserve"> hoặc thuyết minh cụ thể, việc trao đổi thông tin của nhóm kiểm toán tập đoàn (xem đoạn 40 CMKiT số 600) phải tính đến thực tế là nhiều khoản mục trong BCTC có liên quan với nhau.</w:t>
      </w:r>
    </w:p>
    <w:p w14:paraId="02F00B5B" w14:textId="697AB37D" w:rsidR="003936E5" w:rsidRPr="00373C55" w:rsidRDefault="003936E5" w:rsidP="002E7A94">
      <w:pPr>
        <w:widowControl w:val="0"/>
        <w:tabs>
          <w:tab w:val="left" w:pos="426"/>
        </w:tabs>
        <w:spacing w:before="120" w:after="120" w:line="240" w:lineRule="auto"/>
        <w:jc w:val="both"/>
        <w:rPr>
          <w:rFonts w:ascii="Arial" w:eastAsia="Arial" w:hAnsi="Arial" w:cs="Arial"/>
          <w:b/>
          <w:i/>
          <w:sz w:val="18"/>
          <w:szCs w:val="18"/>
          <w:lang w:val="en-US"/>
        </w:rPr>
      </w:pPr>
      <w:r w:rsidRPr="00373C55">
        <w:rPr>
          <w:rFonts w:ascii="Arial" w:eastAsia="Arial" w:hAnsi="Arial" w:cs="Arial"/>
          <w:b/>
          <w:i/>
          <w:sz w:val="18"/>
          <w:szCs w:val="18"/>
          <w:lang w:val="en-US"/>
        </w:rPr>
        <w:t>(i</w:t>
      </w:r>
      <w:r w:rsidR="00E2235F" w:rsidRPr="00373C55">
        <w:rPr>
          <w:rFonts w:ascii="Arial" w:eastAsia="Arial" w:hAnsi="Arial" w:cs="Arial"/>
          <w:b/>
          <w:i/>
          <w:sz w:val="18"/>
          <w:szCs w:val="18"/>
          <w:lang w:val="en-US"/>
        </w:rPr>
        <w:t>v</w:t>
      </w:r>
      <w:r w:rsidRPr="00373C55">
        <w:rPr>
          <w:rFonts w:ascii="Arial" w:eastAsia="Arial" w:hAnsi="Arial" w:cs="Arial"/>
          <w:b/>
          <w:i/>
          <w:sz w:val="18"/>
          <w:szCs w:val="18"/>
          <w:lang w:val="en-US"/>
        </w:rPr>
        <w:t>)</w:t>
      </w:r>
      <w:r w:rsidRPr="00373C55">
        <w:rPr>
          <w:rFonts w:ascii="Arial" w:eastAsia="Arial" w:hAnsi="Arial" w:cs="Arial"/>
          <w:b/>
          <w:i/>
          <w:sz w:val="18"/>
          <w:szCs w:val="18"/>
          <w:lang w:val="en-US"/>
        </w:rPr>
        <w:tab/>
        <w:t>Các thủ tục kiểm toán cụ thể liên quan đến rủi ro đáng kể</w:t>
      </w:r>
    </w:p>
    <w:p w14:paraId="4DF06485" w14:textId="38FA8746"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 xml:space="preserve">Nếu các rủi ro đáng kể có sai sót trọng yếu trong </w:t>
      </w:r>
      <w:r w:rsidR="007825D3" w:rsidRPr="00373C55">
        <w:rPr>
          <w:rFonts w:ascii="Arial" w:eastAsia="Arial" w:hAnsi="Arial" w:cs="Arial"/>
          <w:bCs/>
          <w:iCs/>
          <w:sz w:val="18"/>
          <w:szCs w:val="18"/>
          <w:lang w:val="en-US"/>
        </w:rPr>
        <w:t>BCTC</w:t>
      </w:r>
      <w:r w:rsidRPr="00373C55">
        <w:rPr>
          <w:rFonts w:ascii="Arial" w:eastAsia="Arial" w:hAnsi="Arial" w:cs="Arial"/>
          <w:bCs/>
          <w:iCs/>
          <w:sz w:val="18"/>
          <w:szCs w:val="18"/>
          <w:lang w:val="en-US"/>
        </w:rPr>
        <w:t xml:space="preserve"> tập đoàn đã được xác định tại một đơn vị thành viên do </w:t>
      </w:r>
      <w:r w:rsidR="007825D3" w:rsidRPr="00373C55">
        <w:rPr>
          <w:rFonts w:ascii="Arial" w:eastAsia="Arial" w:hAnsi="Arial" w:cs="Arial"/>
          <w:bCs/>
          <w:iCs/>
          <w:sz w:val="18"/>
          <w:szCs w:val="18"/>
          <w:lang w:val="en-US"/>
        </w:rPr>
        <w:t>KTV</w:t>
      </w:r>
      <w:r w:rsidRPr="00373C55">
        <w:rPr>
          <w:rFonts w:ascii="Arial" w:eastAsia="Arial" w:hAnsi="Arial" w:cs="Arial"/>
          <w:bCs/>
          <w:iCs/>
          <w:sz w:val="18"/>
          <w:szCs w:val="18"/>
          <w:lang w:val="en-US"/>
        </w:rPr>
        <w:t xml:space="preserve"> đơn vị thành viên thực hiện kiểm toán hoặc soát xét, nhóm kiểm toán tập đoàn phải đánh giá mức độ phù hợp của các thủ tục kiểm toán tiếp theo để xử lý các rủi ro đáng kể có sai sót trọng yếu đã được xác định trong </w:t>
      </w:r>
      <w:r w:rsidR="007825D3" w:rsidRPr="00373C55">
        <w:rPr>
          <w:rFonts w:ascii="Arial" w:eastAsia="Arial" w:hAnsi="Arial" w:cs="Arial"/>
          <w:bCs/>
          <w:iCs/>
          <w:sz w:val="18"/>
          <w:szCs w:val="18"/>
          <w:lang w:val="en-US"/>
        </w:rPr>
        <w:t>BCTC</w:t>
      </w:r>
      <w:r w:rsidRPr="00373C55">
        <w:rPr>
          <w:rFonts w:ascii="Arial" w:eastAsia="Arial" w:hAnsi="Arial" w:cs="Arial"/>
          <w:bCs/>
          <w:iCs/>
          <w:sz w:val="18"/>
          <w:szCs w:val="18"/>
          <w:lang w:val="en-US"/>
        </w:rPr>
        <w:t xml:space="preserve"> tập đoàn. Dựa vào hiểu biết về </w:t>
      </w:r>
      <w:r w:rsidR="007825D3" w:rsidRPr="00373C55">
        <w:rPr>
          <w:rFonts w:ascii="Arial" w:eastAsia="Arial" w:hAnsi="Arial" w:cs="Arial"/>
          <w:bCs/>
          <w:iCs/>
          <w:sz w:val="18"/>
          <w:szCs w:val="18"/>
          <w:lang w:val="en-US"/>
        </w:rPr>
        <w:t>KTV</w:t>
      </w:r>
      <w:r w:rsidRPr="00373C55">
        <w:rPr>
          <w:rFonts w:ascii="Arial" w:eastAsia="Arial" w:hAnsi="Arial" w:cs="Arial"/>
          <w:bCs/>
          <w:iCs/>
          <w:sz w:val="18"/>
          <w:szCs w:val="18"/>
          <w:lang w:val="en-US"/>
        </w:rPr>
        <w:t xml:space="preserve"> đơn vị thành viên, nhóm kiểm toán tập đoàn phải xác định có cần thiết phải tham gia vào các thủ tục kiểm toán tiếp theo hay không.</w:t>
      </w:r>
    </w:p>
    <w:p w14:paraId="1BE7AB94" w14:textId="2344A877" w:rsidR="003936E5" w:rsidRPr="00373C55" w:rsidRDefault="003936E5" w:rsidP="002E7A94">
      <w:pPr>
        <w:widowControl w:val="0"/>
        <w:spacing w:before="120" w:after="120" w:line="240" w:lineRule="auto"/>
        <w:jc w:val="both"/>
        <w:rPr>
          <w:rFonts w:ascii="Arial" w:eastAsia="Arial" w:hAnsi="Arial" w:cs="Arial"/>
          <w:b/>
          <w:i/>
          <w:sz w:val="18"/>
          <w:szCs w:val="18"/>
          <w:lang w:val="en-US"/>
        </w:rPr>
      </w:pPr>
      <w:r w:rsidRPr="00373C55">
        <w:rPr>
          <w:rFonts w:ascii="Arial" w:eastAsia="Arial" w:hAnsi="Arial" w:cs="Arial"/>
          <w:b/>
          <w:i/>
          <w:sz w:val="18"/>
          <w:szCs w:val="18"/>
          <w:lang w:val="en-US"/>
        </w:rPr>
        <w:t>(v) Các đơn vị thành viên không quan trọng được lựa chọn để kiểm tra</w:t>
      </w:r>
    </w:p>
    <w:p w14:paraId="21AE1021" w14:textId="77777777"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Đối với các đơn vị thành viên được xác định là không quan trọng, nhóm kiểm toán tập đoàn phải thực hiện các thủ tục phân tích ở cấp độ tập đoàn.</w:t>
      </w:r>
    </w:p>
    <w:p w14:paraId="2DAD80C8" w14:textId="77777777"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 xml:space="preserve">Nếu nhóm kiểm toán tập đoàn cho rằng sẽ không thu thập được đầy đủ bằng chứng kiểm toán thích hợp để làm cơ sở đưa ra ý kiến kiểm toán tập đoàn từ: </w:t>
      </w:r>
    </w:p>
    <w:p w14:paraId="7432345F" w14:textId="77777777" w:rsidR="003936E5" w:rsidRPr="00373C55" w:rsidRDefault="003936E5" w:rsidP="002E7A94">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(a)</w:t>
      </w:r>
      <w:r w:rsidRPr="00373C55">
        <w:rPr>
          <w:rFonts w:ascii="Arial" w:eastAsia="Arial" w:hAnsi="Arial" w:cs="Arial"/>
          <w:b/>
          <w:iCs/>
          <w:sz w:val="18"/>
          <w:szCs w:val="18"/>
          <w:lang w:val="en-US"/>
        </w:rPr>
        <w:tab/>
      </w:r>
      <w:r w:rsidRPr="00373C55">
        <w:rPr>
          <w:rFonts w:ascii="Arial" w:eastAsia="Arial" w:hAnsi="Arial" w:cs="Arial"/>
          <w:bCs/>
          <w:iCs/>
          <w:sz w:val="18"/>
          <w:szCs w:val="18"/>
          <w:lang w:val="en-US"/>
        </w:rPr>
        <w:t>Công việc được thực hiện đối với thông tin tài chính hoặc BCTC của các đơn vị thành viên quan trọng;</w:t>
      </w:r>
    </w:p>
    <w:p w14:paraId="451017CC" w14:textId="223FD746" w:rsidR="003936E5" w:rsidRPr="00373C55" w:rsidRDefault="003936E5" w:rsidP="002E7A94">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(b)</w:t>
      </w:r>
      <w:r w:rsidRPr="00373C55">
        <w:rPr>
          <w:rFonts w:ascii="Arial" w:eastAsia="Arial" w:hAnsi="Arial" w:cs="Arial"/>
          <w:bCs/>
          <w:iCs/>
          <w:sz w:val="18"/>
          <w:szCs w:val="18"/>
          <w:lang w:val="en-US"/>
        </w:rPr>
        <w:tab/>
      </w:r>
      <w:r w:rsidR="00432C49" w:rsidRPr="00373C55">
        <w:rPr>
          <w:rFonts w:ascii="Arial" w:eastAsia="Arial" w:hAnsi="Arial" w:cs="Arial"/>
          <w:bCs/>
          <w:iCs/>
          <w:sz w:val="18"/>
          <w:szCs w:val="18"/>
          <w:lang w:val="en-US"/>
        </w:rPr>
        <w:t>V</w:t>
      </w:r>
      <w:r w:rsidRPr="00373C55">
        <w:rPr>
          <w:rFonts w:ascii="Arial" w:eastAsia="Arial" w:hAnsi="Arial" w:cs="Arial"/>
          <w:bCs/>
          <w:iCs/>
          <w:sz w:val="18"/>
          <w:szCs w:val="18"/>
          <w:lang w:val="en-US"/>
        </w:rPr>
        <w:t xml:space="preserve">iệc được thực hiện đối với các kiểm soát được áp dụng cho cả toàn tập đoàn và quy trình hợp nhất; </w:t>
      </w:r>
    </w:p>
    <w:p w14:paraId="156DCD8C" w14:textId="77777777" w:rsidR="003936E5" w:rsidRPr="00373C55" w:rsidRDefault="003936E5" w:rsidP="002E7A94">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(c)</w:t>
      </w:r>
      <w:r w:rsidRPr="00373C55">
        <w:rPr>
          <w:rFonts w:ascii="Arial" w:eastAsia="Arial" w:hAnsi="Arial" w:cs="Arial"/>
          <w:bCs/>
          <w:iCs/>
          <w:sz w:val="18"/>
          <w:szCs w:val="18"/>
          <w:lang w:val="en-US"/>
        </w:rPr>
        <w:tab/>
        <w:t>Các thủ tục phân tích được thực hiện ở cấp độ tập đoàn,</w:t>
      </w:r>
    </w:p>
    <w:p w14:paraId="30731E92" w14:textId="77777777" w:rsidR="003936E5" w:rsidRPr="00373C55" w:rsidRDefault="003936E5" w:rsidP="002E7A94">
      <w:pPr>
        <w:widowControl w:val="0"/>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thì nhóm kiểm toán tập đoàn phải lựa chọn các đơn vị thành viên không quan trọng và phải thực hiện hoặc yêu cầu KTV đơn vị thành viên thực hiện một hoặc các công việc sau đối với thông tin tài chính hoặc BCTC của các đơn vị thành viên được lựa chọn:</w:t>
      </w:r>
    </w:p>
    <w:p w14:paraId="4B688F0B" w14:textId="7E244FE8" w:rsidR="003936E5" w:rsidRPr="00373C55" w:rsidRDefault="003936E5" w:rsidP="00DA743B">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w:t>
      </w:r>
      <w:r w:rsidR="00AA106C" w:rsidRPr="00373C55">
        <w:rPr>
          <w:rFonts w:ascii="Arial" w:eastAsia="Arial" w:hAnsi="Arial" w:cs="Arial"/>
          <w:bCs/>
          <w:iCs/>
          <w:sz w:val="18"/>
          <w:szCs w:val="18"/>
          <w:lang w:val="en-US"/>
        </w:rPr>
        <w:t>1</w:t>
      </w:r>
      <w:r w:rsidRPr="00373C55">
        <w:rPr>
          <w:rFonts w:ascii="Arial" w:eastAsia="Arial" w:hAnsi="Arial" w:cs="Arial"/>
          <w:bCs/>
          <w:iCs/>
          <w:sz w:val="18"/>
          <w:szCs w:val="18"/>
          <w:lang w:val="en-US"/>
        </w:rPr>
        <w:t>)</w:t>
      </w:r>
      <w:r w:rsidRPr="00373C55">
        <w:rPr>
          <w:rFonts w:ascii="Arial" w:eastAsia="Arial" w:hAnsi="Arial" w:cs="Arial"/>
          <w:bCs/>
          <w:iCs/>
          <w:sz w:val="18"/>
          <w:szCs w:val="18"/>
          <w:lang w:val="en-US"/>
        </w:rPr>
        <w:tab/>
        <w:t>Kiểm toán thông tin tài chính hoặc BCTC của đơn vị thành viên theo mức trọng yếu của đơn vị thành viên;</w:t>
      </w:r>
    </w:p>
    <w:p w14:paraId="05448832" w14:textId="521A826C" w:rsidR="003936E5" w:rsidRPr="00373C55" w:rsidRDefault="003936E5" w:rsidP="00DA743B">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w:t>
      </w:r>
      <w:r w:rsidR="00AA106C" w:rsidRPr="00373C55">
        <w:rPr>
          <w:rFonts w:ascii="Arial" w:eastAsia="Arial" w:hAnsi="Arial" w:cs="Arial"/>
          <w:bCs/>
          <w:iCs/>
          <w:sz w:val="18"/>
          <w:szCs w:val="18"/>
          <w:lang w:val="en-US"/>
        </w:rPr>
        <w:t>2</w:t>
      </w:r>
      <w:r w:rsidRPr="00373C55">
        <w:rPr>
          <w:rFonts w:ascii="Arial" w:eastAsia="Arial" w:hAnsi="Arial" w:cs="Arial"/>
          <w:bCs/>
          <w:iCs/>
          <w:sz w:val="18"/>
          <w:szCs w:val="18"/>
          <w:lang w:val="en-US"/>
        </w:rPr>
        <w:t>)</w:t>
      </w:r>
      <w:r w:rsidRPr="00373C55">
        <w:rPr>
          <w:rFonts w:ascii="Arial" w:eastAsia="Arial" w:hAnsi="Arial" w:cs="Arial"/>
          <w:bCs/>
          <w:iCs/>
          <w:sz w:val="18"/>
          <w:szCs w:val="18"/>
          <w:lang w:val="en-US"/>
        </w:rPr>
        <w:tab/>
        <w:t xml:space="preserve">Kiểm toán một hoặc nhiều số dư </w:t>
      </w:r>
      <w:r w:rsidR="006423B2" w:rsidRPr="00373C55">
        <w:rPr>
          <w:rFonts w:ascii="Arial" w:eastAsia="Arial" w:hAnsi="Arial" w:cs="Arial"/>
          <w:bCs/>
          <w:iCs/>
          <w:sz w:val="18"/>
          <w:szCs w:val="18"/>
          <w:lang w:val="en-US"/>
        </w:rPr>
        <w:t>TK</w:t>
      </w:r>
      <w:r w:rsidRPr="00373C55">
        <w:rPr>
          <w:rFonts w:ascii="Arial" w:eastAsia="Arial" w:hAnsi="Arial" w:cs="Arial"/>
          <w:bCs/>
          <w:iCs/>
          <w:sz w:val="18"/>
          <w:szCs w:val="18"/>
          <w:lang w:val="en-US"/>
        </w:rPr>
        <w:t xml:space="preserve">, các nhóm giao dịch hoặc các </w:t>
      </w:r>
      <w:r w:rsidR="006423B2" w:rsidRPr="00373C55">
        <w:rPr>
          <w:rFonts w:ascii="Arial" w:eastAsia="Arial" w:hAnsi="Arial" w:cs="Arial"/>
          <w:bCs/>
          <w:iCs/>
          <w:sz w:val="18"/>
          <w:szCs w:val="18"/>
          <w:lang w:val="en-US"/>
        </w:rPr>
        <w:t xml:space="preserve">thông tin </w:t>
      </w:r>
      <w:r w:rsidRPr="00373C55">
        <w:rPr>
          <w:rFonts w:ascii="Arial" w:eastAsia="Arial" w:hAnsi="Arial" w:cs="Arial"/>
          <w:bCs/>
          <w:iCs/>
          <w:sz w:val="18"/>
          <w:szCs w:val="18"/>
          <w:lang w:val="en-US"/>
        </w:rPr>
        <w:t>thuyết minh;</w:t>
      </w:r>
    </w:p>
    <w:p w14:paraId="3129888F" w14:textId="5E0A4EE9" w:rsidR="003936E5" w:rsidRPr="00373C55" w:rsidRDefault="003936E5" w:rsidP="00DA743B">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w:t>
      </w:r>
      <w:r w:rsidR="00AA106C" w:rsidRPr="00373C55">
        <w:rPr>
          <w:rFonts w:ascii="Arial" w:eastAsia="Arial" w:hAnsi="Arial" w:cs="Arial"/>
          <w:bCs/>
          <w:iCs/>
          <w:sz w:val="18"/>
          <w:szCs w:val="18"/>
          <w:lang w:val="en-US"/>
        </w:rPr>
        <w:t>3</w:t>
      </w:r>
      <w:r w:rsidRPr="00373C55">
        <w:rPr>
          <w:rFonts w:ascii="Arial" w:eastAsia="Arial" w:hAnsi="Arial" w:cs="Arial"/>
          <w:bCs/>
          <w:iCs/>
          <w:sz w:val="18"/>
          <w:szCs w:val="18"/>
          <w:lang w:val="en-US"/>
        </w:rPr>
        <w:t>)</w:t>
      </w:r>
      <w:r w:rsidRPr="00373C55">
        <w:rPr>
          <w:rFonts w:ascii="Arial" w:eastAsia="Arial" w:hAnsi="Arial" w:cs="Arial"/>
          <w:bCs/>
          <w:iCs/>
          <w:sz w:val="18"/>
          <w:szCs w:val="18"/>
          <w:lang w:val="en-US"/>
        </w:rPr>
        <w:tab/>
        <w:t>Soát xét thông tin tài chính hoặc BCTC của đơn vị thành viên theo mức trọng yếu đối với đơn vị thành viên;</w:t>
      </w:r>
    </w:p>
    <w:p w14:paraId="216897BD" w14:textId="4C822D24" w:rsidR="003936E5" w:rsidRPr="00373C55" w:rsidRDefault="003936E5" w:rsidP="00DA743B">
      <w:pPr>
        <w:widowControl w:val="0"/>
        <w:tabs>
          <w:tab w:val="left" w:pos="426"/>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w:t>
      </w:r>
      <w:r w:rsidR="00AA106C" w:rsidRPr="00373C55">
        <w:rPr>
          <w:rFonts w:ascii="Arial" w:eastAsia="Arial" w:hAnsi="Arial" w:cs="Arial"/>
          <w:bCs/>
          <w:iCs/>
          <w:sz w:val="18"/>
          <w:szCs w:val="18"/>
          <w:lang w:val="en-US"/>
        </w:rPr>
        <w:t>4</w:t>
      </w:r>
      <w:r w:rsidRPr="00373C55">
        <w:rPr>
          <w:rFonts w:ascii="Arial" w:eastAsia="Arial" w:hAnsi="Arial" w:cs="Arial"/>
          <w:bCs/>
          <w:iCs/>
          <w:sz w:val="18"/>
          <w:szCs w:val="18"/>
          <w:lang w:val="en-US"/>
        </w:rPr>
        <w:t>)</w:t>
      </w:r>
      <w:r w:rsidRPr="00373C55">
        <w:rPr>
          <w:rFonts w:ascii="Arial" w:eastAsia="Arial" w:hAnsi="Arial" w:cs="Arial"/>
          <w:bCs/>
          <w:iCs/>
          <w:sz w:val="18"/>
          <w:szCs w:val="18"/>
          <w:lang w:val="en-US"/>
        </w:rPr>
        <w:tab/>
        <w:t>Các thủ tục khác.</w:t>
      </w:r>
    </w:p>
    <w:p w14:paraId="4491F391" w14:textId="77777777" w:rsidR="003936E5" w:rsidRPr="00373C55" w:rsidRDefault="003936E5" w:rsidP="002E7A94">
      <w:pPr>
        <w:widowControl w:val="0"/>
        <w:spacing w:before="120" w:after="120" w:line="240" w:lineRule="auto"/>
        <w:jc w:val="both"/>
        <w:rPr>
          <w:rFonts w:ascii="Arial" w:eastAsia="Arial" w:hAnsi="Arial" w:cs="Arial"/>
          <w:b/>
          <w:iCs/>
          <w:sz w:val="18"/>
          <w:szCs w:val="18"/>
          <w:lang w:val="en-US"/>
        </w:rPr>
      </w:pPr>
      <w:r w:rsidRPr="00373C55">
        <w:rPr>
          <w:rFonts w:ascii="Arial" w:eastAsia="Arial" w:hAnsi="Arial" w:cs="Arial"/>
          <w:bCs/>
          <w:iCs/>
          <w:sz w:val="18"/>
          <w:szCs w:val="18"/>
          <w:lang w:val="en-US"/>
        </w:rPr>
        <w:t>Nhóm kiểm toán tập đoàn phải thay đổi việc lựa chọn các đơn vị thành viên trong mỗi kỳ kiểm toán</w:t>
      </w:r>
      <w:r w:rsidRPr="00373C55">
        <w:rPr>
          <w:rFonts w:ascii="Arial" w:eastAsia="Arial" w:hAnsi="Arial" w:cs="Arial"/>
          <w:b/>
          <w:iCs/>
          <w:sz w:val="18"/>
          <w:szCs w:val="18"/>
          <w:lang w:val="en-US"/>
        </w:rPr>
        <w:t>.</w:t>
      </w:r>
    </w:p>
    <w:p w14:paraId="3FE076E2" w14:textId="4112D7BD" w:rsidR="009D7B3F" w:rsidRPr="00373C55" w:rsidRDefault="009D7B3F" w:rsidP="002E7A94">
      <w:pPr>
        <w:pStyle w:val="ListParagraph"/>
        <w:widowControl w:val="0"/>
        <w:kinsoku w:val="0"/>
        <w:spacing w:before="120" w:after="120" w:line="240" w:lineRule="auto"/>
        <w:ind w:left="426" w:right="-18" w:hanging="426"/>
        <w:contextualSpacing w:val="0"/>
        <w:jc w:val="both"/>
        <w:rPr>
          <w:rFonts w:ascii="Arial" w:eastAsia="Arial Unicode MS" w:hAnsi="Arial" w:cs="Arial"/>
          <w:b/>
          <w:bCs/>
          <w:i/>
          <w:iCs/>
          <w:sz w:val="18"/>
          <w:szCs w:val="18"/>
        </w:rPr>
      </w:pPr>
      <w:r w:rsidRPr="00373C55">
        <w:rPr>
          <w:rFonts w:ascii="Arial" w:eastAsia="Arial Unicode MS" w:hAnsi="Arial" w:cs="Arial"/>
          <w:b/>
          <w:bCs/>
          <w:i/>
          <w:iCs/>
          <w:sz w:val="18"/>
          <w:szCs w:val="18"/>
        </w:rPr>
        <w:t xml:space="preserve">(vi) </w:t>
      </w:r>
      <w:r w:rsidR="00DA743B" w:rsidRPr="00373C55">
        <w:rPr>
          <w:rFonts w:ascii="Arial" w:eastAsia="Arial Unicode MS" w:hAnsi="Arial" w:cs="Arial"/>
          <w:b/>
          <w:bCs/>
          <w:i/>
          <w:iCs/>
          <w:sz w:val="18"/>
          <w:szCs w:val="18"/>
        </w:rPr>
        <w:t>Các nội dung cần xem xét</w:t>
      </w:r>
      <w:r w:rsidRPr="00373C55">
        <w:rPr>
          <w:rFonts w:ascii="Arial" w:eastAsia="Arial Unicode MS" w:hAnsi="Arial" w:cs="Arial"/>
          <w:b/>
          <w:bCs/>
          <w:i/>
          <w:iCs/>
          <w:sz w:val="18"/>
          <w:szCs w:val="18"/>
        </w:rPr>
        <w:t xml:space="preserve"> khác</w:t>
      </w:r>
    </w:p>
    <w:p w14:paraId="213D9FAF" w14:textId="0BEE96B6" w:rsidR="009D7B3F" w:rsidRPr="00373C55" w:rsidRDefault="009D7B3F" w:rsidP="002E7A94">
      <w:pPr>
        <w:pStyle w:val="ListParagraph"/>
        <w:widowControl w:val="0"/>
        <w:kinsoku w:val="0"/>
        <w:spacing w:before="120" w:after="120" w:line="240" w:lineRule="auto"/>
        <w:ind w:left="0" w:right="-18"/>
        <w:contextualSpacing w:val="0"/>
        <w:jc w:val="both"/>
        <w:rPr>
          <w:rFonts w:ascii="Arial" w:hAnsi="Arial" w:cs="Arial"/>
          <w:sz w:val="18"/>
          <w:szCs w:val="18"/>
        </w:rPr>
      </w:pPr>
      <w:r w:rsidRPr="00373C55">
        <w:rPr>
          <w:rFonts w:ascii="Arial" w:hAnsi="Arial" w:cs="Arial"/>
          <w:sz w:val="18"/>
          <w:szCs w:val="18"/>
        </w:rPr>
        <w:t>Ngoài các công việc nêu trên, KTV cần mô tả thủ tục được lập kế hoạch để kiểm tra các đơn vị thành viên không quan trọng (ngoại trừ những đơn vị thành viên không quan trọng đã được chọn để kiểm</w:t>
      </w:r>
      <w:r w:rsidR="00E2235F" w:rsidRPr="00373C55">
        <w:rPr>
          <w:rFonts w:ascii="Arial" w:hAnsi="Arial" w:cs="Arial"/>
          <w:sz w:val="18"/>
          <w:szCs w:val="18"/>
        </w:rPr>
        <w:t xml:space="preserve"> tra</w:t>
      </w:r>
      <w:r w:rsidRPr="00373C55">
        <w:rPr>
          <w:rFonts w:ascii="Arial" w:hAnsi="Arial" w:cs="Arial"/>
          <w:sz w:val="18"/>
          <w:szCs w:val="18"/>
        </w:rPr>
        <w:t>), như thủ tục trình phân tích ở cấp độ tập đoàn, phương pháp tiếp cận để kiểm tra các kiểm soát được áp dụng cho cả tập đoàn và quy trình hợp nhất. Cung cấp tham chiếu đến các giấy làm việc liên quan khi thích hợp.</w:t>
      </w:r>
    </w:p>
    <w:p w14:paraId="6238DFC8" w14:textId="23E4A939" w:rsidR="00383D6F" w:rsidRPr="00373C55" w:rsidRDefault="00383D6F" w:rsidP="002E7A94">
      <w:pPr>
        <w:widowControl w:val="0"/>
        <w:spacing w:before="120" w:after="120" w:line="240" w:lineRule="auto"/>
        <w:jc w:val="both"/>
        <w:rPr>
          <w:rFonts w:ascii="Arial" w:eastAsia="Arial" w:hAnsi="Arial" w:cs="Arial"/>
          <w:b/>
          <w:i/>
          <w:sz w:val="18"/>
          <w:szCs w:val="18"/>
          <w:lang w:val="en-US"/>
        </w:rPr>
      </w:pPr>
      <w:r w:rsidRPr="00373C55">
        <w:rPr>
          <w:rFonts w:ascii="Arial" w:eastAsia="Arial" w:hAnsi="Arial" w:cs="Arial"/>
          <w:b/>
          <w:i/>
          <w:sz w:val="18"/>
          <w:szCs w:val="18"/>
          <w:lang w:val="en-US"/>
        </w:rPr>
        <w:t>(vii) Sự tham gia có kế hoạch vào công việc do KTV đơn vị thành viên quan trọng thực hiện</w:t>
      </w:r>
    </w:p>
    <w:p w14:paraId="3AEDF9D6" w14:textId="77777777" w:rsidR="00383D6F" w:rsidRPr="00373C55" w:rsidRDefault="00383D6F" w:rsidP="00373C55">
      <w:pPr>
        <w:pStyle w:val="ListParagraph"/>
        <w:widowControl w:val="0"/>
        <w:numPr>
          <w:ilvl w:val="0"/>
          <w:numId w:val="31"/>
        </w:numPr>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Các yếu tố có thể ảnh hưởng đến sự tham gia của nhóm kiểm toán tập đoàn vào công việc của KTV đơn vị thành viên bao gồm:</w:t>
      </w:r>
    </w:p>
    <w:p w14:paraId="56965C16" w14:textId="77777777" w:rsidR="00383D6F" w:rsidRPr="00373C55" w:rsidRDefault="00383D6F" w:rsidP="002E7A94">
      <w:pPr>
        <w:widowControl w:val="0"/>
        <w:tabs>
          <w:tab w:val="left" w:pos="284"/>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(a)</w:t>
      </w:r>
      <w:r w:rsidRPr="00373C55">
        <w:rPr>
          <w:rFonts w:ascii="Arial" w:eastAsia="Arial" w:hAnsi="Arial" w:cs="Arial"/>
          <w:bCs/>
          <w:iCs/>
          <w:sz w:val="18"/>
          <w:szCs w:val="18"/>
          <w:lang w:val="en-US"/>
        </w:rPr>
        <w:tab/>
        <w:t>Tầm quan trọng của đơn vị thành viên;</w:t>
      </w:r>
    </w:p>
    <w:p w14:paraId="61578D8F" w14:textId="77777777" w:rsidR="00383D6F" w:rsidRPr="00373C55" w:rsidRDefault="00383D6F" w:rsidP="002E7A94">
      <w:pPr>
        <w:widowControl w:val="0"/>
        <w:tabs>
          <w:tab w:val="left" w:pos="284"/>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(b)</w:t>
      </w:r>
      <w:r w:rsidRPr="00373C55">
        <w:rPr>
          <w:rFonts w:ascii="Arial" w:eastAsia="Arial" w:hAnsi="Arial" w:cs="Arial"/>
          <w:bCs/>
          <w:iCs/>
          <w:sz w:val="18"/>
          <w:szCs w:val="18"/>
          <w:lang w:val="en-US"/>
        </w:rPr>
        <w:tab/>
        <w:t>Rủi ro đáng kể có sai sót trọng yếu đã được xác định trong BCTC tập đoàn;</w:t>
      </w:r>
    </w:p>
    <w:p w14:paraId="76DE916B" w14:textId="77777777" w:rsidR="00383D6F" w:rsidRPr="00373C55" w:rsidRDefault="00383D6F" w:rsidP="002E7A94">
      <w:pPr>
        <w:widowControl w:val="0"/>
        <w:tabs>
          <w:tab w:val="left" w:pos="284"/>
        </w:tabs>
        <w:spacing w:before="120" w:after="120" w:line="240" w:lineRule="auto"/>
        <w:jc w:val="both"/>
        <w:rPr>
          <w:rFonts w:ascii="Arial" w:eastAsia="Arial" w:hAnsi="Arial" w:cs="Arial"/>
          <w:bCs/>
          <w:iCs/>
          <w:sz w:val="18"/>
          <w:szCs w:val="18"/>
          <w:lang w:val="en-US"/>
        </w:rPr>
      </w:pPr>
      <w:r w:rsidRPr="00373C55">
        <w:rPr>
          <w:rFonts w:ascii="Arial" w:eastAsia="Arial" w:hAnsi="Arial" w:cs="Arial"/>
          <w:bCs/>
          <w:iCs/>
          <w:sz w:val="18"/>
          <w:szCs w:val="18"/>
          <w:lang w:val="en-US"/>
        </w:rPr>
        <w:t>(c)</w:t>
      </w:r>
      <w:r w:rsidRPr="00373C55">
        <w:rPr>
          <w:rFonts w:ascii="Arial" w:eastAsia="Arial" w:hAnsi="Arial" w:cs="Arial"/>
          <w:bCs/>
          <w:iCs/>
          <w:sz w:val="18"/>
          <w:szCs w:val="18"/>
          <w:lang w:val="en-US"/>
        </w:rPr>
        <w:tab/>
        <w:t>Hiểu biết của nhóm kiểm toán tập đoàn về KTV đơn vị thành viên.</w:t>
      </w:r>
    </w:p>
    <w:p w14:paraId="467931C0" w14:textId="77777777" w:rsidR="00612DBD" w:rsidRPr="00373C55" w:rsidRDefault="00612DBD" w:rsidP="00373C55">
      <w:pPr>
        <w:pStyle w:val="ListParagraph"/>
        <w:numPr>
          <w:ilvl w:val="0"/>
          <w:numId w:val="31"/>
        </w:numPr>
        <w:tabs>
          <w:tab w:val="right" w:pos="9703"/>
        </w:tabs>
        <w:spacing w:before="120" w:after="120" w:line="240" w:lineRule="auto"/>
        <w:ind w:right="105"/>
        <w:contextualSpacing w:val="0"/>
        <w:jc w:val="both"/>
        <w:rPr>
          <w:rFonts w:ascii="Arial" w:hAnsi="Arial" w:cs="Arial"/>
          <w:sz w:val="18"/>
          <w:szCs w:val="18"/>
        </w:rPr>
      </w:pPr>
      <w:r w:rsidRPr="00373C55">
        <w:rPr>
          <w:rFonts w:ascii="Arial" w:hAnsi="Arial" w:cs="Arial"/>
          <w:sz w:val="18"/>
          <w:szCs w:val="18"/>
        </w:rPr>
        <w:t>Đối với tất cả các đơn vị thành viên có kế hoạch thực hiện kiểm toán thông tin tài chính hoặc BCTC phạm vi đầy đủ, sự tham gia theo kế hoạch của nhóm kiểm toán tập đoàn sẽ bao gồm những nội dung sau:</w:t>
      </w:r>
    </w:p>
    <w:p w14:paraId="32765AE8" w14:textId="77777777" w:rsidR="00612DBD" w:rsidRPr="00373C55" w:rsidRDefault="00612DBD" w:rsidP="00373C55">
      <w:pPr>
        <w:numPr>
          <w:ilvl w:val="0"/>
          <w:numId w:val="33"/>
        </w:numPr>
        <w:autoSpaceDE w:val="0"/>
        <w:autoSpaceDN w:val="0"/>
        <w:adjustRightInd w:val="0"/>
        <w:spacing w:before="120" w:after="120" w:line="240" w:lineRule="auto"/>
        <w:jc w:val="both"/>
        <w:rPr>
          <w:rFonts w:ascii="Arial" w:hAnsi="Arial" w:cs="Arial"/>
          <w:sz w:val="18"/>
          <w:szCs w:val="18"/>
          <w:lang w:val="en-GB"/>
        </w:rPr>
      </w:pPr>
      <w:r w:rsidRPr="00373C55">
        <w:rPr>
          <w:rFonts w:ascii="Arial" w:hAnsi="Arial" w:cs="Arial"/>
          <w:sz w:val="18"/>
          <w:szCs w:val="18"/>
          <w:lang w:val="en-GB"/>
        </w:rPr>
        <w:t>Soát xét thông tin do KTV đơn vị thành viên cung cấp;</w:t>
      </w:r>
    </w:p>
    <w:p w14:paraId="018A4D0D" w14:textId="77777777" w:rsidR="00612DBD" w:rsidRPr="00373C55" w:rsidRDefault="00612DBD" w:rsidP="00373C55">
      <w:pPr>
        <w:numPr>
          <w:ilvl w:val="0"/>
          <w:numId w:val="33"/>
        </w:numPr>
        <w:autoSpaceDE w:val="0"/>
        <w:autoSpaceDN w:val="0"/>
        <w:adjustRightInd w:val="0"/>
        <w:spacing w:before="120" w:after="120" w:line="240" w:lineRule="auto"/>
        <w:jc w:val="both"/>
        <w:rPr>
          <w:rFonts w:ascii="Arial" w:hAnsi="Arial" w:cs="Arial"/>
          <w:sz w:val="18"/>
          <w:szCs w:val="18"/>
          <w:lang w:val="en-GB"/>
        </w:rPr>
      </w:pPr>
      <w:r w:rsidRPr="00373C55">
        <w:rPr>
          <w:rFonts w:ascii="Arial" w:hAnsi="Arial" w:cs="Arial"/>
          <w:sz w:val="18"/>
          <w:szCs w:val="18"/>
          <w:lang w:val="en-GB"/>
        </w:rPr>
        <w:t>Đi thực tế tại đơn vị thành viên;</w:t>
      </w:r>
    </w:p>
    <w:p w14:paraId="31BAAC3D" w14:textId="77777777" w:rsidR="00612DBD" w:rsidRPr="00373C55" w:rsidRDefault="00612DBD" w:rsidP="00373C55">
      <w:pPr>
        <w:numPr>
          <w:ilvl w:val="0"/>
          <w:numId w:val="33"/>
        </w:numPr>
        <w:autoSpaceDE w:val="0"/>
        <w:autoSpaceDN w:val="0"/>
        <w:adjustRightInd w:val="0"/>
        <w:spacing w:before="120" w:after="120" w:line="240" w:lineRule="auto"/>
        <w:jc w:val="both"/>
        <w:rPr>
          <w:rFonts w:ascii="Arial" w:hAnsi="Arial" w:cs="Arial"/>
          <w:b/>
          <w:i/>
          <w:sz w:val="18"/>
          <w:szCs w:val="18"/>
          <w:lang w:val="en-GB"/>
        </w:rPr>
      </w:pPr>
      <w:r w:rsidRPr="00373C55">
        <w:rPr>
          <w:rFonts w:ascii="Arial" w:hAnsi="Arial" w:cs="Arial"/>
          <w:sz w:val="18"/>
          <w:szCs w:val="18"/>
          <w:lang w:val="en-GB"/>
        </w:rPr>
        <w:t>Thực hiện các cuộc họp với BGĐ đơn vị thành viên để tìm hiểu về đơn vị thành viên và môi trường của đơn vị, bao gồm các cuộc thảo luận liên quan đến việc đánh giá rủi ro với BGĐ đơn vị thành viên;</w:t>
      </w:r>
    </w:p>
    <w:p w14:paraId="616E62B2" w14:textId="77777777" w:rsidR="00612DBD" w:rsidRPr="00373C55" w:rsidRDefault="00612DBD" w:rsidP="00373C55">
      <w:pPr>
        <w:numPr>
          <w:ilvl w:val="0"/>
          <w:numId w:val="33"/>
        </w:numPr>
        <w:autoSpaceDE w:val="0"/>
        <w:autoSpaceDN w:val="0"/>
        <w:adjustRightInd w:val="0"/>
        <w:spacing w:before="120" w:after="120" w:line="240" w:lineRule="auto"/>
        <w:jc w:val="both"/>
        <w:rPr>
          <w:rFonts w:ascii="Arial" w:hAnsi="Arial" w:cs="Arial"/>
          <w:sz w:val="18"/>
          <w:szCs w:val="18"/>
        </w:rPr>
      </w:pPr>
      <w:r w:rsidRPr="00373C55">
        <w:rPr>
          <w:rFonts w:ascii="Arial" w:hAnsi="Arial" w:cs="Arial"/>
          <w:sz w:val="18"/>
          <w:szCs w:val="18"/>
        </w:rPr>
        <w:t>Tham gia vào các hoạt động lập kế hoạch của KTV đơn vị thành viên, ví dụ như:</w:t>
      </w:r>
    </w:p>
    <w:p w14:paraId="62CD3764" w14:textId="77777777" w:rsidR="00612DBD" w:rsidRPr="00373C55" w:rsidRDefault="00612DBD" w:rsidP="00373C55">
      <w:pPr>
        <w:numPr>
          <w:ilvl w:val="0"/>
          <w:numId w:val="34"/>
        </w:numPr>
        <w:autoSpaceDE w:val="0"/>
        <w:autoSpaceDN w:val="0"/>
        <w:adjustRightInd w:val="0"/>
        <w:spacing w:before="120" w:after="120" w:line="240" w:lineRule="auto"/>
        <w:ind w:hanging="191"/>
        <w:jc w:val="both"/>
        <w:rPr>
          <w:rFonts w:ascii="Arial" w:hAnsi="Arial" w:cs="Arial"/>
          <w:b/>
          <w:i/>
          <w:sz w:val="18"/>
          <w:szCs w:val="18"/>
        </w:rPr>
      </w:pPr>
      <w:r w:rsidRPr="00373C55">
        <w:rPr>
          <w:rFonts w:ascii="Arial" w:hAnsi="Arial" w:cs="Arial"/>
          <w:sz w:val="18"/>
          <w:szCs w:val="18"/>
        </w:rPr>
        <w:lastRenderedPageBreak/>
        <w:t>Thực hiện các thủ tục đánh giá rủi ro với KTV đơn vị thành viên và tham gia đánh giá rủi ro có sai sót trọng yếu, bao gồm cả việc thảo luận với KTV đơn vị thành viên về khả năng dễ bị sai sót trọng yếu trong thông tin tài chính hoặc BCTC của đơn vị thành viên do gian lận hoặc nhầm lẫn;</w:t>
      </w:r>
    </w:p>
    <w:p w14:paraId="75D2EF10" w14:textId="77777777" w:rsidR="00612DBD" w:rsidRPr="00373C55" w:rsidRDefault="00612DBD" w:rsidP="00373C55">
      <w:pPr>
        <w:numPr>
          <w:ilvl w:val="0"/>
          <w:numId w:val="34"/>
        </w:numPr>
        <w:autoSpaceDE w:val="0"/>
        <w:autoSpaceDN w:val="0"/>
        <w:adjustRightInd w:val="0"/>
        <w:spacing w:before="120" w:after="120" w:line="240" w:lineRule="auto"/>
        <w:ind w:hanging="191"/>
        <w:jc w:val="both"/>
        <w:rPr>
          <w:rFonts w:ascii="Arial" w:hAnsi="Arial" w:cs="Arial"/>
          <w:sz w:val="18"/>
          <w:szCs w:val="18"/>
        </w:rPr>
      </w:pPr>
      <w:r w:rsidRPr="00373C55">
        <w:rPr>
          <w:rFonts w:ascii="Arial" w:hAnsi="Arial" w:cs="Arial"/>
          <w:sz w:val="18"/>
          <w:szCs w:val="18"/>
        </w:rPr>
        <w:t xml:space="preserve">Xác định các thủ tục kiểm toán tiếp theo sẽ được thực hiện; </w:t>
      </w:r>
    </w:p>
    <w:p w14:paraId="382A1CB1" w14:textId="77777777" w:rsidR="00612DBD" w:rsidRPr="00373C55" w:rsidRDefault="00612DBD" w:rsidP="00373C55">
      <w:pPr>
        <w:numPr>
          <w:ilvl w:val="0"/>
          <w:numId w:val="34"/>
        </w:numPr>
        <w:autoSpaceDE w:val="0"/>
        <w:autoSpaceDN w:val="0"/>
        <w:adjustRightInd w:val="0"/>
        <w:spacing w:before="120" w:after="120" w:line="240" w:lineRule="auto"/>
        <w:ind w:hanging="191"/>
        <w:jc w:val="both"/>
        <w:rPr>
          <w:rFonts w:ascii="Arial" w:hAnsi="Arial" w:cs="Arial"/>
          <w:sz w:val="18"/>
          <w:szCs w:val="18"/>
        </w:rPr>
      </w:pPr>
      <w:r w:rsidRPr="00373C55">
        <w:rPr>
          <w:rFonts w:ascii="Arial" w:hAnsi="Arial" w:cs="Arial"/>
          <w:sz w:val="18"/>
          <w:szCs w:val="18"/>
        </w:rPr>
        <w:t>Soát xét chiến lược tổng thể và kế hoạch kiểm toán của KTV đơn vị thành viên.</w:t>
      </w:r>
    </w:p>
    <w:p w14:paraId="429B9116" w14:textId="77777777" w:rsidR="00612DBD" w:rsidRPr="00373C55" w:rsidRDefault="00612DBD" w:rsidP="00373C55">
      <w:pPr>
        <w:numPr>
          <w:ilvl w:val="0"/>
          <w:numId w:val="36"/>
        </w:numPr>
        <w:tabs>
          <w:tab w:val="clear" w:pos="360"/>
        </w:tabs>
        <w:autoSpaceDE w:val="0"/>
        <w:autoSpaceDN w:val="0"/>
        <w:adjustRightInd w:val="0"/>
        <w:spacing w:before="120" w:after="120" w:line="240" w:lineRule="auto"/>
        <w:ind w:left="709" w:hanging="283"/>
        <w:jc w:val="both"/>
        <w:rPr>
          <w:rFonts w:ascii="Arial" w:hAnsi="Arial" w:cs="Arial"/>
          <w:sz w:val="18"/>
          <w:szCs w:val="18"/>
          <w:lang w:val="en-GB"/>
        </w:rPr>
      </w:pPr>
      <w:r w:rsidRPr="00373C55">
        <w:rPr>
          <w:rFonts w:ascii="Arial" w:hAnsi="Arial" w:cs="Arial"/>
          <w:sz w:val="18"/>
          <w:szCs w:val="18"/>
          <w:lang w:val="en-GB"/>
        </w:rPr>
        <w:t>Thiết kế và thực hiện các thủ tục kiểm toán tiếp theo (các thủ tục này có thể được thiết kế và thực hiện cùng với KTV đơn vị thành viên hoặc do nhóm kiểm toán tập đoàn thực hiện);</w:t>
      </w:r>
    </w:p>
    <w:p w14:paraId="6519CA36" w14:textId="77777777" w:rsidR="00612DBD" w:rsidRPr="00373C55" w:rsidRDefault="00612DBD" w:rsidP="00373C55">
      <w:pPr>
        <w:numPr>
          <w:ilvl w:val="0"/>
          <w:numId w:val="36"/>
        </w:numPr>
        <w:tabs>
          <w:tab w:val="clear" w:pos="360"/>
        </w:tabs>
        <w:autoSpaceDE w:val="0"/>
        <w:autoSpaceDN w:val="0"/>
        <w:adjustRightInd w:val="0"/>
        <w:spacing w:before="120" w:after="120" w:line="240" w:lineRule="auto"/>
        <w:ind w:left="709" w:hanging="283"/>
        <w:jc w:val="both"/>
        <w:rPr>
          <w:rFonts w:ascii="Arial" w:hAnsi="Arial" w:cs="Arial"/>
          <w:b/>
          <w:i/>
          <w:sz w:val="18"/>
          <w:szCs w:val="18"/>
          <w:lang w:val="en-GB"/>
        </w:rPr>
      </w:pPr>
      <w:r w:rsidRPr="00373C55">
        <w:rPr>
          <w:rFonts w:ascii="Arial" w:hAnsi="Arial" w:cs="Arial"/>
          <w:sz w:val="18"/>
          <w:szCs w:val="18"/>
          <w:lang w:val="en-GB"/>
        </w:rPr>
        <w:t>Tham gia buổi họp tổng kết hoặc các cuộc họp quan trọng khác giữa KTV đơn vị thành viên và BGĐ đơn vị thành viên;</w:t>
      </w:r>
    </w:p>
    <w:p w14:paraId="296F75ED" w14:textId="77777777" w:rsidR="00612DBD" w:rsidRPr="00373C55" w:rsidRDefault="00612DBD" w:rsidP="00373C55">
      <w:pPr>
        <w:numPr>
          <w:ilvl w:val="0"/>
          <w:numId w:val="36"/>
        </w:numPr>
        <w:tabs>
          <w:tab w:val="clear" w:pos="360"/>
        </w:tabs>
        <w:autoSpaceDE w:val="0"/>
        <w:autoSpaceDN w:val="0"/>
        <w:adjustRightInd w:val="0"/>
        <w:spacing w:before="120" w:after="120" w:line="240" w:lineRule="auto"/>
        <w:ind w:left="709" w:hanging="283"/>
        <w:jc w:val="both"/>
        <w:rPr>
          <w:rFonts w:ascii="Arial" w:hAnsi="Arial" w:cs="Arial"/>
          <w:sz w:val="18"/>
          <w:szCs w:val="18"/>
        </w:rPr>
      </w:pPr>
      <w:r w:rsidRPr="00373C55">
        <w:rPr>
          <w:rFonts w:ascii="Arial" w:hAnsi="Arial" w:cs="Arial"/>
          <w:sz w:val="18"/>
          <w:szCs w:val="18"/>
        </w:rPr>
        <w:t>Soát xét các phần liên quan khác của tài liệu, HSKiT của KTV đơn vị thành viên.</w:t>
      </w:r>
    </w:p>
    <w:p w14:paraId="341116B8" w14:textId="26A882B5" w:rsidR="00A96151" w:rsidRPr="00373C55" w:rsidRDefault="00A96151" w:rsidP="00373C55">
      <w:pPr>
        <w:pStyle w:val="ListParagraph"/>
        <w:widowControl w:val="0"/>
        <w:numPr>
          <w:ilvl w:val="0"/>
          <w:numId w:val="31"/>
        </w:numPr>
        <w:spacing w:before="120" w:after="120" w:line="240" w:lineRule="auto"/>
        <w:jc w:val="both"/>
        <w:rPr>
          <w:rFonts w:ascii="Arial" w:eastAsia="Arial" w:hAnsi="Arial" w:cs="Arial"/>
          <w:bCs/>
          <w:iCs/>
          <w:sz w:val="18"/>
          <w:szCs w:val="18"/>
          <w:lang w:val="en-US"/>
        </w:rPr>
      </w:pPr>
      <w:r w:rsidRPr="00373C55">
        <w:rPr>
          <w:rFonts w:ascii="Arial" w:hAnsi="Arial" w:cs="Arial"/>
          <w:sz w:val="18"/>
          <w:szCs w:val="18"/>
        </w:rPr>
        <w:t xml:space="preserve">Trường hợp đơn vị thành viên không quan trọng, nội dung, lịch trình và phạm vi tham gia của nhóm kiểm toán tập đoàn vào công việc của </w:t>
      </w:r>
      <w:r w:rsidR="00235AF8" w:rsidRPr="00373C55">
        <w:rPr>
          <w:rFonts w:ascii="Arial" w:hAnsi="Arial" w:cs="Arial"/>
          <w:sz w:val="18"/>
          <w:szCs w:val="18"/>
        </w:rPr>
        <w:t>KTV</w:t>
      </w:r>
      <w:r w:rsidRPr="00373C55">
        <w:rPr>
          <w:rFonts w:ascii="Arial" w:hAnsi="Arial" w:cs="Arial"/>
          <w:sz w:val="18"/>
          <w:szCs w:val="18"/>
        </w:rPr>
        <w:t xml:space="preserve"> đơn vị thành viên sẽ thay đổi dựa trên hiểu biết của nhóm kiểm toán tập đoàn về </w:t>
      </w:r>
      <w:r w:rsidR="00235AF8" w:rsidRPr="00373C55">
        <w:rPr>
          <w:rFonts w:ascii="Arial" w:hAnsi="Arial" w:cs="Arial"/>
          <w:sz w:val="18"/>
          <w:szCs w:val="18"/>
        </w:rPr>
        <w:t>KTV</w:t>
      </w:r>
      <w:r w:rsidRPr="00373C55">
        <w:rPr>
          <w:rFonts w:ascii="Arial" w:hAnsi="Arial" w:cs="Arial"/>
          <w:sz w:val="18"/>
          <w:szCs w:val="18"/>
        </w:rPr>
        <w:t xml:space="preserve"> đơn vị thành viên đó. Việc xác định đơn vị thành viên không phải là đơn vị thành viên quan trọng sẽ trở nên thứ yếu khi nhóm kiểm toán tập đoàn lo ngại về năng lực chuyên môn của </w:t>
      </w:r>
      <w:r w:rsidR="00235AF8" w:rsidRPr="00373C55">
        <w:rPr>
          <w:rFonts w:ascii="Arial" w:hAnsi="Arial" w:cs="Arial"/>
          <w:sz w:val="18"/>
          <w:szCs w:val="18"/>
        </w:rPr>
        <w:t>KTV</w:t>
      </w:r>
      <w:r w:rsidRPr="00373C55">
        <w:rPr>
          <w:rFonts w:ascii="Arial" w:hAnsi="Arial" w:cs="Arial"/>
          <w:sz w:val="18"/>
          <w:szCs w:val="18"/>
        </w:rPr>
        <w:t xml:space="preserve"> đơn vị thành viên. Ví dụ, một đơn vị thành viên không được coi là quan trọng nhưng nhóm kiểm toán tập đoàn vẫn có thể quyết định tham gia vào việc đánh giá rủi ro của </w:t>
      </w:r>
      <w:r w:rsidR="00235AF8" w:rsidRPr="00373C55">
        <w:rPr>
          <w:rFonts w:ascii="Arial" w:hAnsi="Arial" w:cs="Arial"/>
          <w:sz w:val="18"/>
          <w:szCs w:val="18"/>
        </w:rPr>
        <w:t>KTV</w:t>
      </w:r>
      <w:r w:rsidRPr="00373C55">
        <w:rPr>
          <w:rFonts w:ascii="Arial" w:hAnsi="Arial" w:cs="Arial"/>
          <w:sz w:val="18"/>
          <w:szCs w:val="18"/>
        </w:rPr>
        <w:t xml:space="preserve"> đơn vị thành viên, vì nhóm kiểm toán tập đoàn lo ngại về năng lực chuyên môn của </w:t>
      </w:r>
      <w:r w:rsidR="00235AF8" w:rsidRPr="00373C55">
        <w:rPr>
          <w:rFonts w:ascii="Arial" w:hAnsi="Arial" w:cs="Arial"/>
          <w:sz w:val="18"/>
          <w:szCs w:val="18"/>
        </w:rPr>
        <w:t>KTV</w:t>
      </w:r>
      <w:r w:rsidRPr="00373C55">
        <w:rPr>
          <w:rFonts w:ascii="Arial" w:hAnsi="Arial" w:cs="Arial"/>
          <w:sz w:val="18"/>
          <w:szCs w:val="18"/>
        </w:rPr>
        <w:t xml:space="preserve"> đơn vị thành viên (ví dụ, thiếu những hiểu biết về ngành đặc thù), hoặc </w:t>
      </w:r>
      <w:r w:rsidR="00235AF8" w:rsidRPr="00373C55">
        <w:rPr>
          <w:rFonts w:ascii="Arial" w:hAnsi="Arial" w:cs="Arial"/>
          <w:sz w:val="18"/>
          <w:szCs w:val="18"/>
        </w:rPr>
        <w:t>KTV</w:t>
      </w:r>
      <w:r w:rsidRPr="00373C55">
        <w:rPr>
          <w:rFonts w:ascii="Arial" w:hAnsi="Arial" w:cs="Arial"/>
          <w:sz w:val="18"/>
          <w:szCs w:val="18"/>
        </w:rPr>
        <w:t xml:space="preserve"> đơn vị thành viên không hoạt động trong môi trường pháp lý chặt chẽ</w:t>
      </w:r>
      <w:r w:rsidRPr="00373C55">
        <w:rPr>
          <w:rFonts w:ascii="Arial" w:hAnsi="Arial" w:cs="Arial"/>
          <w:i/>
          <w:sz w:val="18"/>
          <w:szCs w:val="18"/>
        </w:rPr>
        <w:t xml:space="preserve"> </w:t>
      </w:r>
      <w:r w:rsidRPr="00373C55">
        <w:rPr>
          <w:rFonts w:ascii="Arial" w:hAnsi="Arial" w:cs="Arial"/>
          <w:sz w:val="18"/>
          <w:szCs w:val="18"/>
        </w:rPr>
        <w:t xml:space="preserve">có thể giám sát tích cực các </w:t>
      </w:r>
      <w:r w:rsidR="00235AF8" w:rsidRPr="00373C55">
        <w:rPr>
          <w:rFonts w:ascii="Arial" w:hAnsi="Arial" w:cs="Arial"/>
          <w:sz w:val="18"/>
          <w:szCs w:val="18"/>
        </w:rPr>
        <w:t>KTV</w:t>
      </w:r>
      <w:r w:rsidRPr="00373C55">
        <w:rPr>
          <w:rFonts w:ascii="Arial" w:eastAsia="Arial" w:hAnsi="Arial" w:cs="Arial"/>
          <w:bCs/>
          <w:iCs/>
          <w:sz w:val="18"/>
          <w:szCs w:val="18"/>
          <w:lang w:val="en-US"/>
        </w:rPr>
        <w:t>.</w:t>
      </w:r>
    </w:p>
    <w:p w14:paraId="50B3DF35" w14:textId="23027B79" w:rsidR="00CC01AD" w:rsidRPr="00373C55" w:rsidRDefault="00CC01AD" w:rsidP="00CC01AD">
      <w:pPr>
        <w:pStyle w:val="ListParagraph"/>
        <w:widowControl w:val="0"/>
        <w:kinsoku w:val="0"/>
        <w:spacing w:before="120" w:after="120" w:line="240" w:lineRule="auto"/>
        <w:ind w:left="0" w:right="-18"/>
        <w:contextualSpacing w:val="0"/>
        <w:jc w:val="both"/>
        <w:rPr>
          <w:rFonts w:ascii="Arial" w:eastAsia="Arial" w:hAnsi="Arial" w:cs="Arial"/>
          <w:b/>
          <w:bCs/>
          <w:iCs/>
          <w:sz w:val="18"/>
          <w:szCs w:val="18"/>
          <w:lang w:val="en-US"/>
        </w:rPr>
      </w:pPr>
      <w:r w:rsidRPr="00373C55">
        <w:rPr>
          <w:rFonts w:ascii="Arial" w:eastAsia="Arial" w:hAnsi="Arial" w:cs="Arial"/>
          <w:b/>
          <w:bCs/>
          <w:iCs/>
          <w:sz w:val="18"/>
          <w:szCs w:val="18"/>
          <w:lang w:val="en-US"/>
        </w:rPr>
        <w:t xml:space="preserve">(viii) </w:t>
      </w:r>
      <w:r w:rsidRPr="00373C55">
        <w:rPr>
          <w:rFonts w:ascii="Arial" w:eastAsia="Arial Unicode MS" w:hAnsi="Arial" w:cs="Arial"/>
          <w:b/>
          <w:bCs/>
          <w:sz w:val="18"/>
          <w:szCs w:val="18"/>
        </w:rPr>
        <w:t>Phê duyệt công việc kiểm toán sẽ được thực hiện ở cấp độ đơn vị thành viên</w:t>
      </w:r>
    </w:p>
    <w:p w14:paraId="03295578" w14:textId="75CEE5ED" w:rsidR="00CC01AD" w:rsidRPr="00373C55" w:rsidRDefault="00CC01AD" w:rsidP="00CC01AD">
      <w:pPr>
        <w:pStyle w:val="ListParagraph"/>
        <w:widowControl w:val="0"/>
        <w:kinsoku w:val="0"/>
        <w:spacing w:before="120" w:after="120" w:line="240" w:lineRule="auto"/>
        <w:ind w:left="0" w:right="-18"/>
        <w:contextualSpacing w:val="0"/>
        <w:jc w:val="both"/>
        <w:rPr>
          <w:rFonts w:ascii="Arial" w:eastAsia="Arial" w:hAnsi="Arial" w:cs="Arial"/>
          <w:iCs/>
          <w:sz w:val="18"/>
          <w:szCs w:val="18"/>
          <w:lang w:val="en-US"/>
        </w:rPr>
      </w:pPr>
      <w:r w:rsidRPr="00373C55">
        <w:rPr>
          <w:rFonts w:ascii="Arial" w:eastAsia="Arial" w:hAnsi="Arial" w:cs="Arial"/>
          <w:iCs/>
          <w:sz w:val="18"/>
          <w:szCs w:val="18"/>
          <w:lang w:val="en-US"/>
        </w:rPr>
        <w:t>Từ việc thực hiện các công việc nêu trên, thành viên BGĐ phụ trách tổng thể cuộc kiểm toán tập đoàn và người soát xét việc KSCL cuộc kiểm toán tập đoàn (nếu có) xác nhận và phê duyệt việc xác định đơn vị thành viên quan trọng và loại công việc được thực hiện ở cấp độ đơn vị thành viên tại mục này.</w:t>
      </w:r>
    </w:p>
    <w:p w14:paraId="02E3C801" w14:textId="77777777" w:rsidR="00CC01AD" w:rsidRPr="00373C55" w:rsidRDefault="00CC01AD" w:rsidP="00373C55">
      <w:pPr>
        <w:widowControl w:val="0"/>
        <w:kinsoku w:val="0"/>
        <w:spacing w:before="120" w:after="120" w:line="240" w:lineRule="auto"/>
        <w:ind w:right="-18"/>
        <w:jc w:val="both"/>
        <w:rPr>
          <w:rFonts w:ascii="Arial" w:eastAsia="Arial Unicode MS" w:hAnsi="Arial" w:cs="Arial"/>
          <w:b/>
          <w:bCs/>
          <w:sz w:val="18"/>
          <w:szCs w:val="18"/>
        </w:rPr>
      </w:pPr>
      <w:r w:rsidRPr="00373C55">
        <w:rPr>
          <w:rFonts w:ascii="Arial" w:eastAsia="Arial" w:hAnsi="Arial" w:cs="Arial"/>
          <w:b/>
          <w:bCs/>
          <w:iCs/>
          <w:sz w:val="18"/>
          <w:szCs w:val="18"/>
          <w:lang w:val="en-US"/>
        </w:rPr>
        <w:t xml:space="preserve">(ix) </w:t>
      </w:r>
      <w:bookmarkStart w:id="2" w:name="_Hlk148947545"/>
      <w:r w:rsidRPr="00373C55">
        <w:rPr>
          <w:rFonts w:ascii="Arial" w:eastAsia="Arial Unicode MS" w:hAnsi="Arial" w:cs="Arial"/>
          <w:b/>
          <w:bCs/>
          <w:sz w:val="18"/>
          <w:szCs w:val="18"/>
        </w:rPr>
        <w:t>Sửa đổi công việc kiểm toán sẽ được thực hiện ở cấp độ đơn vị thành viên</w:t>
      </w:r>
    </w:p>
    <w:bookmarkEnd w:id="2"/>
    <w:p w14:paraId="545ABD94" w14:textId="23B14877" w:rsidR="00CC01AD" w:rsidRPr="00373C55" w:rsidRDefault="00CC01AD" w:rsidP="00373C55">
      <w:pPr>
        <w:spacing w:before="120" w:after="120" w:line="240" w:lineRule="auto"/>
        <w:ind w:right="105"/>
        <w:jc w:val="both"/>
        <w:rPr>
          <w:rFonts w:ascii="Arial" w:hAnsi="Arial" w:cs="Arial"/>
          <w:sz w:val="18"/>
          <w:szCs w:val="18"/>
        </w:rPr>
      </w:pPr>
      <w:r w:rsidRPr="00373C55">
        <w:rPr>
          <w:rFonts w:ascii="Arial" w:hAnsi="Arial" w:cs="Arial"/>
          <w:sz w:val="18"/>
          <w:szCs w:val="18"/>
        </w:rPr>
        <w:t>Dựa trên thông tin lập kế hoạch nhận được từ các KTV đơn vị thành viên khác nhau, KTV tập đoàn xem xét có cần thay đổi công việc kiểm toán được thực hiện ở cấp độ đơn vị thành viên hay không. Nếu có thay đổi thì KTV tập đoàn bổ sung và xác nhận</w:t>
      </w:r>
      <w:r w:rsidR="00ED0716" w:rsidRPr="00373C55">
        <w:rPr>
          <w:rFonts w:ascii="Arial" w:hAnsi="Arial" w:cs="Arial"/>
          <w:sz w:val="18"/>
          <w:szCs w:val="18"/>
        </w:rPr>
        <w:t>, cập nhật</w:t>
      </w:r>
      <w:r w:rsidRPr="00373C55">
        <w:rPr>
          <w:rFonts w:ascii="Arial" w:hAnsi="Arial" w:cs="Arial"/>
          <w:sz w:val="18"/>
          <w:szCs w:val="18"/>
        </w:rPr>
        <w:t xml:space="preserve"> những thay đổi đối với công việc kiểm toán được thực hiện ở cấp độ đơn vị thành viên tại mục này.</w:t>
      </w:r>
    </w:p>
    <w:p w14:paraId="528A3DD7" w14:textId="37A8A68D" w:rsidR="003936E5" w:rsidRPr="00373C55" w:rsidRDefault="003936E5" w:rsidP="002E7A94">
      <w:pPr>
        <w:widowControl w:val="0"/>
        <w:spacing w:before="120" w:after="120" w:line="240" w:lineRule="auto"/>
        <w:jc w:val="both"/>
        <w:rPr>
          <w:rFonts w:ascii="Arial" w:eastAsia="Arial" w:hAnsi="Arial" w:cs="Arial"/>
          <w:b/>
          <w:iCs/>
          <w:sz w:val="20"/>
          <w:szCs w:val="20"/>
          <w:lang w:val="en-US"/>
        </w:rPr>
      </w:pPr>
      <w:r w:rsidRPr="00373C55">
        <w:rPr>
          <w:rFonts w:ascii="Arial" w:eastAsia="Arial" w:hAnsi="Arial" w:cs="Arial"/>
          <w:b/>
          <w:iCs/>
          <w:sz w:val="18"/>
          <w:szCs w:val="18"/>
          <w:lang w:val="en-US"/>
        </w:rPr>
        <w:t xml:space="preserve">Sơ đồ dưới đây </w:t>
      </w:r>
      <w:r w:rsidR="00653E38" w:rsidRPr="00373C55">
        <w:rPr>
          <w:rFonts w:ascii="Arial" w:eastAsia="Arial" w:hAnsi="Arial" w:cs="Arial"/>
          <w:b/>
          <w:iCs/>
          <w:sz w:val="18"/>
          <w:szCs w:val="18"/>
          <w:lang w:val="en-US"/>
        </w:rPr>
        <w:t>tóm tắt</w:t>
      </w:r>
      <w:r w:rsidRPr="00373C55">
        <w:rPr>
          <w:rFonts w:ascii="Arial" w:eastAsia="Arial" w:hAnsi="Arial" w:cs="Arial"/>
          <w:b/>
          <w:iCs/>
          <w:sz w:val="18"/>
          <w:szCs w:val="18"/>
          <w:lang w:val="en-US"/>
        </w:rPr>
        <w:t xml:space="preserve"> tầm quan trọng của đơn vị thành viên ảnh hưởng như thế nào tới quyết định của nhóm kiểm toán tập đoàn về loại công việc phải thực hiện đối với thông tin tài chính hoặc BCTC của đơn vị thành viên.</w:t>
      </w:r>
    </w:p>
    <w:p w14:paraId="458B67F5" w14:textId="1D3D6972" w:rsidR="00602B31" w:rsidRPr="00790617" w:rsidRDefault="00566D27" w:rsidP="00790617">
      <w:pPr>
        <w:pStyle w:val="ListParagraph"/>
        <w:widowControl w:val="0"/>
        <w:kinsoku w:val="0"/>
        <w:spacing w:before="120" w:after="120" w:line="240" w:lineRule="auto"/>
        <w:ind w:left="0" w:right="-18"/>
        <w:contextualSpacing w:val="0"/>
        <w:rPr>
          <w:rFonts w:ascii="Arial" w:eastAsia="Times New Roman" w:hAnsi="Arial" w:cs="Arial"/>
          <w:sz w:val="18"/>
          <w:szCs w:val="18"/>
          <w:lang w:val="en-US" w:eastAsia="en-SG"/>
        </w:rPr>
      </w:pPr>
      <w:r w:rsidRPr="00373C55">
        <w:rPr>
          <w:rFonts w:ascii="Arial" w:hAnsi="Arial" w:cs="Arial"/>
          <w:noProof/>
          <w:sz w:val="18"/>
          <w:szCs w:val="18"/>
        </w:rPr>
        <w:lastRenderedPageBreak/>
        <mc:AlternateContent>
          <mc:Choice Requires="wpc">
            <w:drawing>
              <wp:anchor distT="0" distB="0" distL="114300" distR="114300" simplePos="0" relativeHeight="251659264" behindDoc="0" locked="0" layoutInCell="1" allowOverlap="1" wp14:anchorId="6512F9F8" wp14:editId="59945571">
                <wp:simplePos x="0" y="0"/>
                <wp:positionH relativeFrom="column">
                  <wp:posOffset>382270</wp:posOffset>
                </wp:positionH>
                <wp:positionV relativeFrom="paragraph">
                  <wp:posOffset>171450</wp:posOffset>
                </wp:positionV>
                <wp:extent cx="5390515" cy="9040495"/>
                <wp:effectExtent l="0" t="0" r="19685" b="0"/>
                <wp:wrapTopAndBottom/>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5"/>
                        <wps:cNvSpPr>
                          <a:spLocks noChangeArrowheads="1"/>
                        </wps:cNvSpPr>
                        <wps:spPr bwMode="auto">
                          <a:xfrm>
                            <a:off x="971550" y="2496335"/>
                            <a:ext cx="2035300" cy="1795338"/>
                          </a:xfrm>
                          <a:prstGeom prst="flowChartDecision">
                            <a:avLst/>
                          </a:prstGeom>
                          <a:solidFill>
                            <a:srgbClr val="FFFFFF"/>
                          </a:solidFill>
                          <a:ln w="9525">
                            <a:solidFill>
                              <a:srgbClr val="000000"/>
                            </a:solidFill>
                            <a:miter lim="800000"/>
                            <a:headEnd/>
                            <a:tailEnd/>
                          </a:ln>
                        </wps:spPr>
                        <wps:txbx>
                          <w:txbxContent>
                            <w:p w14:paraId="08DC5BC9" w14:textId="7CB77969" w:rsidR="00566D27" w:rsidRPr="00EF1F53" w:rsidRDefault="00566D27" w:rsidP="00566D27">
                              <w:pPr>
                                <w:jc w:val="center"/>
                                <w:rPr>
                                  <w:rFonts w:ascii="Arial" w:hAnsi="Arial" w:cs="Arial"/>
                                  <w:sz w:val="14"/>
                                  <w:szCs w:val="12"/>
                                </w:rPr>
                              </w:pPr>
                              <w:r w:rsidRPr="00EF1F53">
                                <w:rPr>
                                  <w:rFonts w:ascii="Arial" w:hAnsi="Arial" w:cs="Arial"/>
                                  <w:sz w:val="13"/>
                                  <w:szCs w:val="13"/>
                                </w:rPr>
                                <w:t xml:space="preserve">Đơn vị thành viên có rủi ro đáng kể có sai sót trọng yếu đối với </w:t>
                              </w:r>
                              <w:r w:rsidR="004A5E08" w:rsidRPr="00EF1F53">
                                <w:rPr>
                                  <w:rFonts w:ascii="Arial" w:hAnsi="Arial" w:cs="Arial"/>
                                  <w:sz w:val="13"/>
                                  <w:szCs w:val="13"/>
                                </w:rPr>
                                <w:t>BCTC</w:t>
                              </w:r>
                              <w:r w:rsidRPr="00EF1F53">
                                <w:rPr>
                                  <w:rFonts w:ascii="Arial" w:hAnsi="Arial" w:cs="Arial"/>
                                  <w:sz w:val="13"/>
                                  <w:szCs w:val="13"/>
                                </w:rPr>
                                <w:t xml:space="preserve"> tập đoàn do bản chất hay hoàn cảnh cụ thể của đơn vị thành viên hay không? (Đoạn 27)</w:t>
                              </w:r>
                            </w:p>
                            <w:p w14:paraId="08B9EDDD" w14:textId="77777777" w:rsidR="00566D27" w:rsidRPr="006D2609" w:rsidRDefault="00566D27" w:rsidP="00566D27">
                              <w:pPr>
                                <w:rPr>
                                  <w:sz w:val="14"/>
                                  <w:szCs w:val="12"/>
                                </w:rPr>
                              </w:pPr>
                            </w:p>
                          </w:txbxContent>
                        </wps:txbx>
                        <wps:bodyPr rot="0" vert="horz" wrap="square" lIns="81153" tIns="40577" rIns="81153" bIns="40577" anchor="t" anchorCtr="0" upright="1">
                          <a:noAutofit/>
                        </wps:bodyPr>
                      </wps:wsp>
                      <wps:wsp>
                        <wps:cNvPr id="3" name="AutoShape 6"/>
                        <wps:cNvSpPr>
                          <a:spLocks noChangeArrowheads="1"/>
                        </wps:cNvSpPr>
                        <wps:spPr bwMode="auto">
                          <a:xfrm>
                            <a:off x="3413273" y="1396605"/>
                            <a:ext cx="1050777" cy="697968"/>
                          </a:xfrm>
                          <a:prstGeom prst="flowChartProcess">
                            <a:avLst/>
                          </a:prstGeom>
                          <a:solidFill>
                            <a:srgbClr val="FFFFFF"/>
                          </a:solidFill>
                          <a:ln w="9525">
                            <a:solidFill>
                              <a:srgbClr val="000000"/>
                            </a:solidFill>
                            <a:miter lim="800000"/>
                            <a:headEnd/>
                            <a:tailEnd/>
                          </a:ln>
                        </wps:spPr>
                        <wps:txbx>
                          <w:txbxContent>
                            <w:p w14:paraId="4E5961FE" w14:textId="77777777" w:rsidR="00C94DEA" w:rsidRDefault="00C94DEA" w:rsidP="00C94DEA">
                              <w:pPr>
                                <w:spacing w:after="0"/>
                                <w:ind w:right="58"/>
                                <w:jc w:val="both"/>
                                <w:rPr>
                                  <w:rFonts w:ascii="Arial" w:hAnsi="Arial" w:cs="Arial"/>
                                  <w:sz w:val="13"/>
                                  <w:szCs w:val="13"/>
                                </w:rPr>
                              </w:pPr>
                            </w:p>
                            <w:p w14:paraId="206B24C7" w14:textId="5CA7F99A" w:rsidR="00C94DEA" w:rsidRDefault="00566D27" w:rsidP="00EF1F53">
                              <w:pPr>
                                <w:spacing w:after="0"/>
                                <w:ind w:left="142" w:right="80"/>
                                <w:jc w:val="both"/>
                                <w:rPr>
                                  <w:rFonts w:ascii="Arial" w:hAnsi="Arial" w:cs="Arial"/>
                                  <w:sz w:val="13"/>
                                  <w:szCs w:val="13"/>
                                </w:rPr>
                              </w:pPr>
                              <w:r w:rsidRPr="00EF1F53">
                                <w:rPr>
                                  <w:rFonts w:ascii="Arial" w:hAnsi="Arial" w:cs="Arial"/>
                                  <w:sz w:val="13"/>
                                  <w:szCs w:val="13"/>
                                </w:rPr>
                                <w:t xml:space="preserve">Thực hiện kiểm toán hoặc soát xét </w:t>
                              </w:r>
                              <w:r w:rsidRPr="00EF1F53">
                                <w:rPr>
                                  <w:rStyle w:val="NumboldChar"/>
                                  <w:rFonts w:ascii="Arial" w:hAnsi="Arial" w:cs="Arial"/>
                                  <w:b w:val="0"/>
                                  <w:sz w:val="13"/>
                                  <w:szCs w:val="13"/>
                                </w:rPr>
                                <w:t xml:space="preserve">thông tin </w:t>
                              </w:r>
                              <w:r w:rsidRPr="007053A5">
                                <w:rPr>
                                  <w:rStyle w:val="NumboldChar"/>
                                  <w:rFonts w:ascii="Arial" w:hAnsi="Arial" w:cs="Arial"/>
                                  <w:b w:val="0"/>
                                  <w:sz w:val="13"/>
                                  <w:szCs w:val="13"/>
                                </w:rPr>
                                <w:t xml:space="preserve">tài chính </w:t>
                              </w:r>
                              <w:r w:rsidRPr="001C0012">
                                <w:rPr>
                                  <w:rStyle w:val="NumboldChar"/>
                                  <w:rFonts w:ascii="Arial" w:hAnsi="Arial" w:cs="Arial"/>
                                  <w:b w:val="0"/>
                                  <w:sz w:val="13"/>
                                  <w:szCs w:val="13"/>
                                </w:rPr>
                                <w:t xml:space="preserve">hoặc </w:t>
                              </w:r>
                              <w:r w:rsidR="004A5E08" w:rsidRPr="001C0012">
                                <w:rPr>
                                  <w:rStyle w:val="NumboldChar"/>
                                  <w:rFonts w:ascii="Arial" w:hAnsi="Arial" w:cs="Arial"/>
                                  <w:b w:val="0"/>
                                  <w:sz w:val="13"/>
                                  <w:szCs w:val="13"/>
                                </w:rPr>
                                <w:t>BCTC</w:t>
                              </w:r>
                              <w:r w:rsidRPr="00EF1F53">
                                <w:rPr>
                                  <w:rStyle w:val="NumboldChar"/>
                                  <w:rFonts w:ascii="Arial" w:hAnsi="Arial" w:cs="Arial"/>
                                  <w:b w:val="0"/>
                                  <w:i/>
                                  <w:sz w:val="13"/>
                                  <w:szCs w:val="13"/>
                                </w:rPr>
                                <w:t xml:space="preserve"> </w:t>
                              </w:r>
                              <w:r w:rsidRPr="00EF1F53">
                                <w:rPr>
                                  <w:rFonts w:ascii="Arial" w:hAnsi="Arial" w:cs="Arial"/>
                                  <w:sz w:val="13"/>
                                  <w:szCs w:val="13"/>
                                </w:rPr>
                                <w:t xml:space="preserve">của đơn vị thành viên (*) </w:t>
                              </w:r>
                            </w:p>
                            <w:p w14:paraId="5FE6E178" w14:textId="75ECBA86" w:rsidR="00566D27" w:rsidRPr="00EF1F53" w:rsidRDefault="00566D27" w:rsidP="00EF1F53">
                              <w:pPr>
                                <w:spacing w:after="0"/>
                                <w:ind w:right="58"/>
                                <w:jc w:val="center"/>
                                <w:rPr>
                                  <w:rFonts w:ascii="Arial" w:hAnsi="Arial" w:cs="Arial"/>
                                  <w:sz w:val="13"/>
                                  <w:szCs w:val="13"/>
                                </w:rPr>
                              </w:pPr>
                              <w:r w:rsidRPr="00EF1F53">
                                <w:rPr>
                                  <w:rFonts w:ascii="Arial" w:hAnsi="Arial" w:cs="Arial"/>
                                  <w:sz w:val="13"/>
                                  <w:szCs w:val="13"/>
                                </w:rPr>
                                <w:t>(Đoạn 26)</w:t>
                              </w:r>
                            </w:p>
                          </w:txbxContent>
                        </wps:txbx>
                        <wps:bodyPr rot="0" vert="horz" wrap="square" lIns="0" tIns="0" rIns="0" bIns="0" anchor="t" anchorCtr="0" upright="1">
                          <a:noAutofit/>
                        </wps:bodyPr>
                      </wps:wsp>
                      <wps:wsp>
                        <wps:cNvPr id="5" name="AutoShape 7"/>
                        <wps:cNvSpPr>
                          <a:spLocks noChangeArrowheads="1"/>
                        </wps:cNvSpPr>
                        <wps:spPr bwMode="auto">
                          <a:xfrm>
                            <a:off x="3413273" y="2617251"/>
                            <a:ext cx="1017433" cy="1525080"/>
                          </a:xfrm>
                          <a:prstGeom prst="flowChartProcess">
                            <a:avLst/>
                          </a:prstGeom>
                          <a:solidFill>
                            <a:srgbClr val="FFFFFF"/>
                          </a:solidFill>
                          <a:ln w="9525">
                            <a:solidFill>
                              <a:srgbClr val="000000"/>
                            </a:solidFill>
                            <a:miter lim="800000"/>
                            <a:headEnd/>
                            <a:tailEnd/>
                          </a:ln>
                        </wps:spPr>
                        <wps:txbx>
                          <w:txbxContent>
                            <w:p w14:paraId="37649C8D" w14:textId="44176D8F" w:rsidR="00566D27" w:rsidRPr="00EF1F53" w:rsidRDefault="00566D27" w:rsidP="00EF1F53">
                              <w:pPr>
                                <w:jc w:val="both"/>
                                <w:rPr>
                                  <w:rFonts w:ascii="Arial" w:hAnsi="Arial" w:cs="Arial"/>
                                  <w:sz w:val="13"/>
                                  <w:szCs w:val="13"/>
                                </w:rPr>
                              </w:pPr>
                              <w:r w:rsidRPr="00EF1F53">
                                <w:rPr>
                                  <w:rFonts w:ascii="Arial" w:hAnsi="Arial" w:cs="Arial"/>
                                  <w:sz w:val="13"/>
                                  <w:szCs w:val="13"/>
                                </w:rPr>
                                <w:t xml:space="preserve">Thực hiện kiểm toán hoặc soát xét </w:t>
                              </w:r>
                              <w:r w:rsidRPr="00EF1F53">
                                <w:rPr>
                                  <w:rStyle w:val="NumboldChar"/>
                                  <w:rFonts w:ascii="Arial" w:hAnsi="Arial" w:cs="Arial"/>
                                  <w:b w:val="0"/>
                                  <w:sz w:val="13"/>
                                  <w:szCs w:val="13"/>
                                </w:rPr>
                                <w:t xml:space="preserve">thông tin </w:t>
                              </w:r>
                              <w:r w:rsidRPr="00653E38">
                                <w:rPr>
                                  <w:rStyle w:val="NumboldChar"/>
                                  <w:rFonts w:ascii="Arial" w:hAnsi="Arial" w:cs="Arial"/>
                                  <w:b w:val="0"/>
                                  <w:sz w:val="13"/>
                                  <w:szCs w:val="13"/>
                                </w:rPr>
                                <w:t xml:space="preserve">tài chính </w:t>
                              </w:r>
                              <w:r w:rsidRPr="001C0012">
                                <w:rPr>
                                  <w:rStyle w:val="NumboldChar"/>
                                  <w:rFonts w:ascii="Arial" w:hAnsi="Arial" w:cs="Arial"/>
                                  <w:b w:val="0"/>
                                  <w:sz w:val="13"/>
                                  <w:szCs w:val="13"/>
                                </w:rPr>
                                <w:t xml:space="preserve">hoặc </w:t>
                              </w:r>
                              <w:r w:rsidR="004A5E08" w:rsidRPr="001C0012">
                                <w:rPr>
                                  <w:rStyle w:val="NumboldChar"/>
                                  <w:rFonts w:ascii="Arial" w:hAnsi="Arial" w:cs="Arial"/>
                                  <w:b w:val="0"/>
                                  <w:sz w:val="13"/>
                                  <w:szCs w:val="13"/>
                                </w:rPr>
                                <w:t>BCTC</w:t>
                              </w:r>
                              <w:r w:rsidRPr="00EF1F53">
                                <w:rPr>
                                  <w:rFonts w:ascii="Arial" w:hAnsi="Arial" w:cs="Arial"/>
                                  <w:sz w:val="13"/>
                                  <w:szCs w:val="13"/>
                                </w:rPr>
                                <w:t xml:space="preserve"> của đơn vị thành viên (*) hoặc kiểm toán một hoặc nhiều số dư </w:t>
                              </w:r>
                              <w:r w:rsidR="006423B2">
                                <w:rPr>
                                  <w:rFonts w:ascii="Arial" w:hAnsi="Arial" w:cs="Arial"/>
                                  <w:sz w:val="13"/>
                                  <w:szCs w:val="13"/>
                                </w:rPr>
                                <w:t>TK</w:t>
                              </w:r>
                              <w:r w:rsidRPr="00EF1F53">
                                <w:rPr>
                                  <w:rFonts w:ascii="Arial" w:hAnsi="Arial" w:cs="Arial"/>
                                  <w:sz w:val="13"/>
                                  <w:szCs w:val="13"/>
                                </w:rPr>
                                <w:t>, nhóm giao dịch, hoặc</w:t>
                              </w:r>
                              <w:r w:rsidR="006423B2">
                                <w:rPr>
                                  <w:rFonts w:ascii="Arial" w:hAnsi="Arial" w:cs="Arial"/>
                                  <w:sz w:val="13"/>
                                  <w:szCs w:val="13"/>
                                </w:rPr>
                                <w:t xml:space="preserve"> thông tin</w:t>
                              </w:r>
                              <w:r w:rsidRPr="00EF1F53">
                                <w:rPr>
                                  <w:rFonts w:ascii="Arial" w:hAnsi="Arial" w:cs="Arial"/>
                                  <w:sz w:val="13"/>
                                  <w:szCs w:val="13"/>
                                </w:rPr>
                                <w:t xml:space="preserve"> thuyết minh liên quan đến khả năng xảy ra rủi ro đáng kể; hoặc các thủ tục kiểm toán cụ thể liên quan đến khả năng xảy ra các rủi ro đáng kể (Đoạn 27)</w:t>
                              </w:r>
                            </w:p>
                          </w:txbxContent>
                        </wps:txbx>
                        <wps:bodyPr rot="0" vert="horz" wrap="square" lIns="81153" tIns="40577" rIns="81153" bIns="40577" anchor="t" anchorCtr="0" upright="1">
                          <a:noAutofit/>
                        </wps:bodyPr>
                      </wps:wsp>
                      <wps:wsp>
                        <wps:cNvPr id="6" name="AutoShape 8"/>
                        <wps:cNvSpPr>
                          <a:spLocks noChangeArrowheads="1"/>
                        </wps:cNvSpPr>
                        <wps:spPr bwMode="auto">
                          <a:xfrm>
                            <a:off x="2395840" y="5669158"/>
                            <a:ext cx="1831729" cy="1729976"/>
                          </a:xfrm>
                          <a:prstGeom prst="flowChartDecision">
                            <a:avLst/>
                          </a:prstGeom>
                          <a:solidFill>
                            <a:srgbClr val="FFFFFF"/>
                          </a:solidFill>
                          <a:ln w="9525">
                            <a:solidFill>
                              <a:srgbClr val="000000"/>
                            </a:solidFill>
                            <a:miter lim="800000"/>
                            <a:headEnd/>
                            <a:tailEnd/>
                          </a:ln>
                        </wps:spPr>
                        <wps:txbx>
                          <w:txbxContent>
                            <w:p w14:paraId="29D68C8A" w14:textId="77777777" w:rsidR="00566D27" w:rsidRPr="00EF1F53" w:rsidRDefault="00566D27" w:rsidP="00EF1F53">
                              <w:pPr>
                                <w:ind w:left="-142"/>
                                <w:jc w:val="both"/>
                                <w:rPr>
                                  <w:rFonts w:ascii="Arial" w:hAnsi="Arial" w:cs="Arial"/>
                                  <w:sz w:val="14"/>
                                  <w:szCs w:val="12"/>
                                </w:rPr>
                              </w:pPr>
                              <w:r w:rsidRPr="00EF1F53">
                                <w:rPr>
                                  <w:rFonts w:ascii="Arial" w:hAnsi="Arial" w:cs="Arial"/>
                                  <w:sz w:val="14"/>
                                  <w:szCs w:val="14"/>
                                </w:rPr>
                                <w:t>Có thu thập được đầy đủ bằng chứng kiểm toán thích hợp làm cơ sở đưa ra ý kiến kiểm toán tập đoàn hay không? (Đoạn 29)</w:t>
                              </w:r>
                            </w:p>
                            <w:p w14:paraId="26DA5044" w14:textId="77777777" w:rsidR="00566D27" w:rsidRPr="006D2609" w:rsidRDefault="00566D27" w:rsidP="00566D27">
                              <w:pPr>
                                <w:jc w:val="center"/>
                                <w:rPr>
                                  <w:sz w:val="14"/>
                                  <w:szCs w:val="12"/>
                                </w:rPr>
                              </w:pPr>
                            </w:p>
                          </w:txbxContent>
                        </wps:txbx>
                        <wps:bodyPr rot="0" vert="horz" wrap="square" lIns="81153" tIns="40577" rIns="81153" bIns="40577" anchor="t" anchorCtr="0" upright="1">
                          <a:noAutofit/>
                        </wps:bodyPr>
                      </wps:wsp>
                      <wps:wsp>
                        <wps:cNvPr id="7" name="Freeform 9"/>
                        <wps:cNvSpPr>
                          <a:spLocks/>
                        </wps:cNvSpPr>
                        <wps:spPr bwMode="auto">
                          <a:xfrm>
                            <a:off x="2909213" y="1682412"/>
                            <a:ext cx="508716" cy="582"/>
                          </a:xfrm>
                          <a:custGeom>
                            <a:avLst/>
                            <a:gdLst>
                              <a:gd name="T0" fmla="*/ 0 w 900"/>
                              <a:gd name="T1" fmla="*/ 0 h 1"/>
                              <a:gd name="T2" fmla="*/ 900 w 900"/>
                              <a:gd name="T3" fmla="*/ 1 h 1"/>
                            </a:gdLst>
                            <a:ahLst/>
                            <a:cxnLst>
                              <a:cxn ang="0">
                                <a:pos x="T0" y="T1"/>
                              </a:cxn>
                              <a:cxn ang="0">
                                <a:pos x="T2" y="T3"/>
                              </a:cxn>
                            </a:cxnLst>
                            <a:rect l="0" t="0" r="r" b="b"/>
                            <a:pathLst>
                              <a:path w="900" h="1">
                                <a:moveTo>
                                  <a:pt x="0" y="0"/>
                                </a:moveTo>
                                <a:lnTo>
                                  <a:pt x="900" y="1"/>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Rectangle 10"/>
                        <wps:cNvSpPr>
                          <a:spLocks noChangeArrowheads="1"/>
                        </wps:cNvSpPr>
                        <wps:spPr bwMode="auto">
                          <a:xfrm flipV="1">
                            <a:off x="3006416" y="1396605"/>
                            <a:ext cx="406857" cy="306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61B25" w14:textId="77777777" w:rsidR="00566D27" w:rsidRPr="00EF1F53" w:rsidRDefault="00566D27" w:rsidP="00566D27">
                              <w:pPr>
                                <w:jc w:val="center"/>
                                <w:rPr>
                                  <w:rFonts w:ascii="Arial" w:hAnsi="Arial" w:cs="Arial"/>
                                  <w:sz w:val="17"/>
                                  <w:szCs w:val="16"/>
                                </w:rPr>
                              </w:pPr>
                              <w:r w:rsidRPr="00EF1F53">
                                <w:rPr>
                                  <w:rFonts w:ascii="Arial" w:hAnsi="Arial" w:cs="Arial"/>
                                  <w:sz w:val="17"/>
                                  <w:szCs w:val="16"/>
                                </w:rPr>
                                <w:t>CÓ</w:t>
                              </w:r>
                            </w:p>
                          </w:txbxContent>
                        </wps:txbx>
                        <wps:bodyPr rot="0" vert="horz" wrap="square" lIns="81153" tIns="40577" rIns="81153" bIns="40577" anchor="t" anchorCtr="0" upright="1">
                          <a:noAutofit/>
                        </wps:bodyPr>
                      </wps:wsp>
                      <wps:wsp>
                        <wps:cNvPr id="9" name="AutoShape 11"/>
                        <wps:cNvSpPr>
                          <a:spLocks noChangeArrowheads="1"/>
                        </wps:cNvSpPr>
                        <wps:spPr bwMode="auto">
                          <a:xfrm>
                            <a:off x="971550" y="1192873"/>
                            <a:ext cx="2069590" cy="990599"/>
                          </a:xfrm>
                          <a:prstGeom prst="flowChartDecision">
                            <a:avLst/>
                          </a:prstGeom>
                          <a:solidFill>
                            <a:srgbClr val="FFFFFF"/>
                          </a:solidFill>
                          <a:ln w="9525">
                            <a:solidFill>
                              <a:srgbClr val="000000"/>
                            </a:solidFill>
                            <a:miter lim="800000"/>
                            <a:headEnd/>
                            <a:tailEnd/>
                          </a:ln>
                        </wps:spPr>
                        <wps:txbx>
                          <w:txbxContent>
                            <w:p w14:paraId="3C8C1722" w14:textId="77777777" w:rsidR="00566D27" w:rsidRPr="00EF1F53" w:rsidRDefault="00566D27" w:rsidP="00C94DEA">
                              <w:pPr>
                                <w:jc w:val="center"/>
                                <w:rPr>
                                  <w:rFonts w:ascii="Arial" w:hAnsi="Arial" w:cs="Arial"/>
                                  <w:sz w:val="13"/>
                                  <w:szCs w:val="14"/>
                                </w:rPr>
                              </w:pPr>
                              <w:r w:rsidRPr="00EF1F53">
                                <w:rPr>
                                  <w:rFonts w:ascii="Arial" w:hAnsi="Arial" w:cs="Arial"/>
                                  <w:sz w:val="13"/>
                                  <w:szCs w:val="14"/>
                                </w:rPr>
                                <w:t>Đơn vị thành viên có ảnh hưởng đáng kể về mặt tài chính đối với tập đoàn hay không? (Đoạn 26)</w:t>
                              </w:r>
                            </w:p>
                            <w:p w14:paraId="65605222" w14:textId="77777777" w:rsidR="00566D27" w:rsidRPr="006D2609" w:rsidRDefault="00566D27" w:rsidP="00566D27">
                              <w:pPr>
                                <w:rPr>
                                  <w:sz w:val="14"/>
                                  <w:szCs w:val="12"/>
                                </w:rPr>
                              </w:pPr>
                            </w:p>
                          </w:txbxContent>
                        </wps:txbx>
                        <wps:bodyPr rot="0" vert="horz" wrap="square" lIns="81153" tIns="0" rIns="81153" bIns="0" anchor="t" anchorCtr="0" upright="1">
                          <a:noAutofit/>
                        </wps:bodyPr>
                      </wps:wsp>
                      <wps:wsp>
                        <wps:cNvPr id="10" name="AutoShape 12"/>
                        <wps:cNvSpPr>
                          <a:spLocks noChangeArrowheads="1"/>
                        </wps:cNvSpPr>
                        <wps:spPr bwMode="auto">
                          <a:xfrm>
                            <a:off x="1174687" y="4571915"/>
                            <a:ext cx="1704258" cy="405718"/>
                          </a:xfrm>
                          <a:prstGeom prst="flowChartProcess">
                            <a:avLst/>
                          </a:prstGeom>
                          <a:solidFill>
                            <a:srgbClr val="FFFFFF"/>
                          </a:solidFill>
                          <a:ln w="9525">
                            <a:solidFill>
                              <a:srgbClr val="000000"/>
                            </a:solidFill>
                            <a:miter lim="800000"/>
                            <a:headEnd/>
                            <a:tailEnd/>
                          </a:ln>
                        </wps:spPr>
                        <wps:txbx>
                          <w:txbxContent>
                            <w:p w14:paraId="3B3BD9F0" w14:textId="77777777" w:rsidR="00566D27" w:rsidRPr="00EF1F53" w:rsidRDefault="00566D27" w:rsidP="00566D27">
                              <w:pPr>
                                <w:jc w:val="center"/>
                                <w:rPr>
                                  <w:rFonts w:ascii="Arial" w:hAnsi="Arial" w:cs="Arial"/>
                                  <w:sz w:val="14"/>
                                  <w:szCs w:val="12"/>
                                </w:rPr>
                              </w:pPr>
                              <w:r w:rsidRPr="00EF1F53">
                                <w:rPr>
                                  <w:rFonts w:ascii="Arial" w:hAnsi="Arial" w:cs="Arial"/>
                                  <w:sz w:val="13"/>
                                  <w:szCs w:val="13"/>
                                </w:rPr>
                                <w:t>Thực hiện thủ tục phân tích ở cấp độ tập đoàn đối với các đơn vị thành viên không quan trọng (Đoạn 28)</w:t>
                              </w:r>
                            </w:p>
                            <w:p w14:paraId="0224A222" w14:textId="77777777" w:rsidR="00566D27" w:rsidRPr="006D2609" w:rsidRDefault="00566D27" w:rsidP="00566D27">
                              <w:pPr>
                                <w:jc w:val="center"/>
                                <w:rPr>
                                  <w:sz w:val="14"/>
                                  <w:szCs w:val="12"/>
                                </w:rPr>
                              </w:pPr>
                            </w:p>
                          </w:txbxContent>
                        </wps:txbx>
                        <wps:bodyPr rot="0" vert="horz" wrap="square" lIns="81153" tIns="40577" rIns="81153" bIns="40577" anchor="t" anchorCtr="0" upright="1">
                          <a:noAutofit/>
                        </wps:bodyPr>
                      </wps:wsp>
                      <wps:wsp>
                        <wps:cNvPr id="11" name="Rectangle 13"/>
                        <wps:cNvSpPr>
                          <a:spLocks noChangeArrowheads="1"/>
                        </wps:cNvSpPr>
                        <wps:spPr bwMode="auto">
                          <a:xfrm flipV="1">
                            <a:off x="1988401" y="2336839"/>
                            <a:ext cx="659469" cy="3050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CB2F0" w14:textId="77777777" w:rsidR="00566D27" w:rsidRPr="00EF1F53" w:rsidRDefault="00566D27" w:rsidP="00566D27">
                              <w:pPr>
                                <w:jc w:val="center"/>
                                <w:rPr>
                                  <w:rFonts w:ascii="Arial" w:hAnsi="Arial" w:cs="Arial"/>
                                  <w:sz w:val="17"/>
                                  <w:szCs w:val="16"/>
                                </w:rPr>
                              </w:pPr>
                              <w:r w:rsidRPr="00EF1F53">
                                <w:rPr>
                                  <w:rFonts w:ascii="Arial" w:hAnsi="Arial" w:cs="Arial"/>
                                  <w:sz w:val="17"/>
                                  <w:szCs w:val="16"/>
                                </w:rPr>
                                <w:t>KHÔNG</w:t>
                              </w:r>
                            </w:p>
                          </w:txbxContent>
                        </wps:txbx>
                        <wps:bodyPr rot="0" vert="horz" wrap="square" lIns="81153" tIns="40577" rIns="81153" bIns="40577" anchor="t" anchorCtr="0" upright="1">
                          <a:noAutofit/>
                        </wps:bodyPr>
                      </wps:wsp>
                      <wps:wsp>
                        <wps:cNvPr id="12" name="Rectangle 14"/>
                        <wps:cNvSpPr>
                          <a:spLocks noChangeArrowheads="1"/>
                        </wps:cNvSpPr>
                        <wps:spPr bwMode="auto">
                          <a:xfrm flipV="1">
                            <a:off x="1988401" y="4244779"/>
                            <a:ext cx="665899" cy="304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9910F" w14:textId="77777777" w:rsidR="00566D27" w:rsidRPr="00EF1F53" w:rsidRDefault="00566D27" w:rsidP="00566D27">
                              <w:pPr>
                                <w:jc w:val="center"/>
                                <w:rPr>
                                  <w:rFonts w:ascii="Arial" w:hAnsi="Arial" w:cs="Arial"/>
                                  <w:sz w:val="17"/>
                                  <w:szCs w:val="17"/>
                                </w:rPr>
                              </w:pPr>
                              <w:r w:rsidRPr="00EF1F53">
                                <w:rPr>
                                  <w:rFonts w:ascii="Arial" w:hAnsi="Arial" w:cs="Arial"/>
                                  <w:sz w:val="17"/>
                                  <w:szCs w:val="17"/>
                                </w:rPr>
                                <w:t>KHÔNG</w:t>
                              </w:r>
                            </w:p>
                          </w:txbxContent>
                        </wps:txbx>
                        <wps:bodyPr rot="0" vert="horz" wrap="square" lIns="81153" tIns="40577" rIns="81153" bIns="40577" anchor="t" anchorCtr="0" upright="1">
                          <a:noAutofit/>
                        </wps:bodyPr>
                      </wps:wsp>
                      <wps:wsp>
                        <wps:cNvPr id="13" name="Rectangle 15"/>
                        <wps:cNvSpPr>
                          <a:spLocks noChangeArrowheads="1"/>
                        </wps:cNvSpPr>
                        <wps:spPr bwMode="auto">
                          <a:xfrm flipV="1">
                            <a:off x="2904556" y="2922267"/>
                            <a:ext cx="508716" cy="3055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EBE33" w14:textId="77777777" w:rsidR="00566D27" w:rsidRPr="006D2609" w:rsidRDefault="00566D27" w:rsidP="00566D27">
                              <w:pPr>
                                <w:rPr>
                                  <w:sz w:val="17"/>
                                  <w:szCs w:val="16"/>
                                </w:rPr>
                              </w:pPr>
                            </w:p>
                          </w:txbxContent>
                        </wps:txbx>
                        <wps:bodyPr rot="0" vert="horz" wrap="square" lIns="81153" tIns="40577" rIns="81153" bIns="40577" anchor="t" anchorCtr="0" upright="1">
                          <a:noAutofit/>
                        </wps:bodyPr>
                      </wps:wsp>
                      <wps:wsp>
                        <wps:cNvPr id="14" name="AutoShape 16"/>
                        <wps:cNvSpPr>
                          <a:spLocks noChangeArrowheads="1"/>
                        </wps:cNvSpPr>
                        <wps:spPr bwMode="auto">
                          <a:xfrm>
                            <a:off x="1873154" y="7704149"/>
                            <a:ext cx="2619250" cy="822973"/>
                          </a:xfrm>
                          <a:prstGeom prst="flowChartProcess">
                            <a:avLst/>
                          </a:prstGeom>
                          <a:solidFill>
                            <a:srgbClr val="FFFFFF"/>
                          </a:solidFill>
                          <a:ln w="9525">
                            <a:solidFill>
                              <a:srgbClr val="000000"/>
                            </a:solidFill>
                            <a:miter lim="800000"/>
                            <a:headEnd/>
                            <a:tailEnd/>
                          </a:ln>
                        </wps:spPr>
                        <wps:txbx>
                          <w:txbxContent>
                            <w:p w14:paraId="36336486" w14:textId="77777777" w:rsidR="00566D27" w:rsidRPr="00EF1F53" w:rsidRDefault="00566D27" w:rsidP="00566D27">
                              <w:pPr>
                                <w:spacing w:after="0"/>
                                <w:rPr>
                                  <w:rFonts w:ascii="Arial" w:hAnsi="Arial" w:cs="Arial"/>
                                  <w:b/>
                                  <w:sz w:val="13"/>
                                  <w:szCs w:val="13"/>
                                </w:rPr>
                              </w:pPr>
                              <w:r w:rsidRPr="00EF1F53">
                                <w:rPr>
                                  <w:rFonts w:ascii="Arial" w:hAnsi="Arial" w:cs="Arial"/>
                                  <w:b/>
                                  <w:sz w:val="13"/>
                                  <w:szCs w:val="13"/>
                                </w:rPr>
                                <w:t>Đối với các đơn vị thành viên được lựa chọn thêm:</w:t>
                              </w:r>
                            </w:p>
                            <w:p w14:paraId="6CA432C9" w14:textId="585990F4" w:rsidR="00566D27" w:rsidRPr="00EF1F53" w:rsidRDefault="00566D27" w:rsidP="00566D27">
                              <w:pPr>
                                <w:spacing w:after="0"/>
                                <w:rPr>
                                  <w:rFonts w:ascii="Arial" w:hAnsi="Arial" w:cs="Arial"/>
                                  <w:sz w:val="13"/>
                                  <w:szCs w:val="13"/>
                                </w:rPr>
                              </w:pPr>
                              <w:r w:rsidRPr="00EF1F53">
                                <w:rPr>
                                  <w:rFonts w:ascii="Arial" w:hAnsi="Arial" w:cs="Arial"/>
                                  <w:sz w:val="13"/>
                                  <w:szCs w:val="13"/>
                                </w:rPr>
                                <w:t xml:space="preserve">- Thực hiện kiểm toán hoặc soát xét </w:t>
                              </w:r>
                              <w:r w:rsidRPr="00EF1F53">
                                <w:rPr>
                                  <w:rStyle w:val="NumboldChar"/>
                                  <w:rFonts w:ascii="Arial" w:hAnsi="Arial" w:cs="Arial"/>
                                  <w:b w:val="0"/>
                                  <w:sz w:val="13"/>
                                  <w:szCs w:val="13"/>
                                </w:rPr>
                                <w:t xml:space="preserve">thông tin tài chính </w:t>
                              </w:r>
                              <w:r w:rsidRPr="001C0012">
                                <w:rPr>
                                  <w:rStyle w:val="NumboldChar"/>
                                  <w:rFonts w:ascii="Arial" w:hAnsi="Arial" w:cs="Arial"/>
                                  <w:b w:val="0"/>
                                  <w:iCs/>
                                  <w:sz w:val="13"/>
                                  <w:szCs w:val="13"/>
                                </w:rPr>
                                <w:t xml:space="preserve">hoặc </w:t>
                              </w:r>
                              <w:r w:rsidR="004A5E08" w:rsidRPr="001C0012">
                                <w:rPr>
                                  <w:rStyle w:val="NumboldChar"/>
                                  <w:rFonts w:ascii="Arial" w:hAnsi="Arial" w:cs="Arial"/>
                                  <w:b w:val="0"/>
                                  <w:iCs/>
                                  <w:sz w:val="13"/>
                                  <w:szCs w:val="13"/>
                                </w:rPr>
                                <w:t>BCTC</w:t>
                              </w:r>
                              <w:r w:rsidRPr="00EF1F53">
                                <w:rPr>
                                  <w:rFonts w:ascii="Arial" w:hAnsi="Arial" w:cs="Arial"/>
                                  <w:sz w:val="13"/>
                                  <w:szCs w:val="13"/>
                                </w:rPr>
                                <w:t xml:space="preserve"> của đơn vị thành viên; (*) hoặc</w:t>
                              </w:r>
                            </w:p>
                            <w:p w14:paraId="723D2C26" w14:textId="56D22816" w:rsidR="00566D27" w:rsidRPr="00EF1F53" w:rsidRDefault="00566D27" w:rsidP="00566D27">
                              <w:pPr>
                                <w:spacing w:after="0"/>
                                <w:rPr>
                                  <w:rFonts w:ascii="Arial" w:hAnsi="Arial" w:cs="Arial"/>
                                  <w:sz w:val="13"/>
                                  <w:szCs w:val="13"/>
                                </w:rPr>
                              </w:pPr>
                              <w:r w:rsidRPr="00EF1F53">
                                <w:rPr>
                                  <w:rFonts w:ascii="Arial" w:hAnsi="Arial" w:cs="Arial"/>
                                  <w:sz w:val="13"/>
                                  <w:szCs w:val="13"/>
                                </w:rPr>
                                <w:t xml:space="preserve">- Thực hiện kiểm toán một hay nhiều số dư </w:t>
                              </w:r>
                              <w:r w:rsidR="00653E38">
                                <w:rPr>
                                  <w:rFonts w:ascii="Arial" w:hAnsi="Arial" w:cs="Arial"/>
                                  <w:sz w:val="13"/>
                                  <w:szCs w:val="13"/>
                                </w:rPr>
                                <w:t>TK</w:t>
                              </w:r>
                              <w:r w:rsidRPr="00EF1F53">
                                <w:rPr>
                                  <w:rFonts w:ascii="Arial" w:hAnsi="Arial" w:cs="Arial"/>
                                  <w:sz w:val="13"/>
                                  <w:szCs w:val="13"/>
                                </w:rPr>
                                <w:t>, nhóm giao dịch, hoặc thuyết minh liên quan; hoặc</w:t>
                              </w:r>
                            </w:p>
                            <w:p w14:paraId="099BA7C8" w14:textId="1A8C6FEE" w:rsidR="00C94DEA" w:rsidRDefault="00566D27" w:rsidP="00566D27">
                              <w:pPr>
                                <w:spacing w:after="0"/>
                                <w:rPr>
                                  <w:rFonts w:ascii="Arial" w:hAnsi="Arial" w:cs="Arial"/>
                                  <w:sz w:val="13"/>
                                  <w:szCs w:val="13"/>
                                </w:rPr>
                              </w:pPr>
                              <w:r w:rsidRPr="00EF1F53">
                                <w:rPr>
                                  <w:rFonts w:ascii="Arial" w:hAnsi="Arial" w:cs="Arial"/>
                                  <w:sz w:val="13"/>
                                  <w:szCs w:val="13"/>
                                </w:rPr>
                                <w:t xml:space="preserve">- Soát xét </w:t>
                              </w:r>
                              <w:r w:rsidRPr="00EF1F53">
                                <w:rPr>
                                  <w:rStyle w:val="NumboldChar"/>
                                  <w:rFonts w:ascii="Arial" w:hAnsi="Arial" w:cs="Arial"/>
                                  <w:b w:val="0"/>
                                  <w:sz w:val="13"/>
                                  <w:szCs w:val="13"/>
                                </w:rPr>
                                <w:t xml:space="preserve">thông tin tài chính </w:t>
                              </w:r>
                              <w:r w:rsidRPr="00373C55">
                                <w:rPr>
                                  <w:rStyle w:val="NumboldChar"/>
                                  <w:rFonts w:ascii="Arial" w:hAnsi="Arial" w:cs="Arial"/>
                                  <w:b w:val="0"/>
                                  <w:iCs/>
                                  <w:sz w:val="13"/>
                                  <w:szCs w:val="13"/>
                                </w:rPr>
                                <w:t xml:space="preserve">hoặc </w:t>
                              </w:r>
                              <w:r w:rsidR="004A5E08" w:rsidRPr="00373C55">
                                <w:rPr>
                                  <w:rStyle w:val="NumboldChar"/>
                                  <w:rFonts w:ascii="Arial" w:hAnsi="Arial" w:cs="Arial"/>
                                  <w:b w:val="0"/>
                                  <w:iCs/>
                                  <w:sz w:val="13"/>
                                  <w:szCs w:val="13"/>
                                </w:rPr>
                                <w:t>BCTC</w:t>
                              </w:r>
                              <w:r w:rsidRPr="00EF1F53">
                                <w:rPr>
                                  <w:rFonts w:ascii="Arial" w:hAnsi="Arial" w:cs="Arial"/>
                                  <w:sz w:val="13"/>
                                  <w:szCs w:val="13"/>
                                </w:rPr>
                                <w:t xml:space="preserve"> của đơn vị thành </w:t>
                              </w:r>
                              <w:r w:rsidR="00082398" w:rsidRPr="00EF1F53">
                                <w:rPr>
                                  <w:rFonts w:ascii="Arial" w:hAnsi="Arial" w:cs="Arial"/>
                                  <w:sz w:val="13"/>
                                  <w:szCs w:val="13"/>
                                </w:rPr>
                                <w:t>viên; hoặc</w:t>
                              </w:r>
                              <w:r w:rsidRPr="00EF1F53">
                                <w:rPr>
                                  <w:rFonts w:ascii="Arial" w:hAnsi="Arial" w:cs="Arial"/>
                                  <w:sz w:val="13"/>
                                  <w:szCs w:val="13"/>
                                </w:rPr>
                                <w:t xml:space="preserve">  </w:t>
                              </w:r>
                            </w:p>
                            <w:p w14:paraId="2FD393A2" w14:textId="63388037" w:rsidR="00566D27" w:rsidRPr="00EF1F53" w:rsidRDefault="00566D27" w:rsidP="00566D27">
                              <w:pPr>
                                <w:spacing w:after="0"/>
                                <w:rPr>
                                  <w:rFonts w:ascii="Arial" w:hAnsi="Arial" w:cs="Arial"/>
                                  <w:sz w:val="14"/>
                                  <w:szCs w:val="12"/>
                                </w:rPr>
                              </w:pPr>
                              <w:r w:rsidRPr="00EF1F53">
                                <w:rPr>
                                  <w:rFonts w:ascii="Arial" w:hAnsi="Arial" w:cs="Arial"/>
                                  <w:sz w:val="13"/>
                                  <w:szCs w:val="13"/>
                                </w:rPr>
                                <w:t>- Thực hiện các thủ tục cụ thể khác (Đoạn 29)</w:t>
                              </w:r>
                            </w:p>
                            <w:p w14:paraId="62D381FF" w14:textId="77777777" w:rsidR="00566D27" w:rsidRPr="00EF1F53" w:rsidRDefault="00566D27" w:rsidP="00566D27">
                              <w:pPr>
                                <w:tabs>
                                  <w:tab w:val="left" w:pos="180"/>
                                </w:tabs>
                                <w:jc w:val="center"/>
                                <w:rPr>
                                  <w:rFonts w:ascii="Arial" w:hAnsi="Arial" w:cs="Arial"/>
                                  <w:sz w:val="17"/>
                                  <w:szCs w:val="16"/>
                                </w:rPr>
                              </w:pPr>
                            </w:p>
                            <w:p w14:paraId="672EECCD" w14:textId="77777777" w:rsidR="00566D27" w:rsidRPr="00EF1F53" w:rsidRDefault="00566D27" w:rsidP="00566D27">
                              <w:pPr>
                                <w:jc w:val="center"/>
                                <w:rPr>
                                  <w:rFonts w:ascii="Arial" w:hAnsi="Arial" w:cs="Arial"/>
                                  <w:sz w:val="17"/>
                                  <w:szCs w:val="16"/>
                                </w:rPr>
                              </w:pPr>
                            </w:p>
                          </w:txbxContent>
                        </wps:txbx>
                        <wps:bodyPr rot="0" vert="horz" wrap="square" lIns="46800" tIns="3600" rIns="46800" bIns="3600" anchor="t" anchorCtr="0" upright="1">
                          <a:noAutofit/>
                        </wps:bodyPr>
                      </wps:wsp>
                      <wps:wsp>
                        <wps:cNvPr id="15" name="Freeform 17"/>
                        <wps:cNvSpPr>
                          <a:spLocks/>
                        </wps:cNvSpPr>
                        <wps:spPr bwMode="auto">
                          <a:xfrm>
                            <a:off x="3301518" y="5323395"/>
                            <a:ext cx="8731" cy="339359"/>
                          </a:xfrm>
                          <a:custGeom>
                            <a:avLst/>
                            <a:gdLst>
                              <a:gd name="T0" fmla="*/ 0 w 15"/>
                              <a:gd name="T1" fmla="*/ 0 h 600"/>
                              <a:gd name="T2" fmla="*/ 15 w 15"/>
                              <a:gd name="T3" fmla="*/ 600 h 600"/>
                            </a:gdLst>
                            <a:ahLst/>
                            <a:cxnLst>
                              <a:cxn ang="0">
                                <a:pos x="T0" y="T1"/>
                              </a:cxn>
                              <a:cxn ang="0">
                                <a:pos x="T2" y="T3"/>
                              </a:cxn>
                            </a:cxnLst>
                            <a:rect l="0" t="0" r="r" b="b"/>
                            <a:pathLst>
                              <a:path w="15" h="600">
                                <a:moveTo>
                                  <a:pt x="0" y="0"/>
                                </a:moveTo>
                                <a:lnTo>
                                  <a:pt x="15" y="60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 name="Rectangle 18"/>
                        <wps:cNvSpPr>
                          <a:spLocks noChangeArrowheads="1"/>
                        </wps:cNvSpPr>
                        <wps:spPr bwMode="auto">
                          <a:xfrm flipV="1">
                            <a:off x="3311995" y="7349656"/>
                            <a:ext cx="593115" cy="304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F5429" w14:textId="77777777" w:rsidR="00566D27" w:rsidRPr="00EF1F53" w:rsidRDefault="00566D27" w:rsidP="00566D27">
                              <w:pPr>
                                <w:rPr>
                                  <w:rFonts w:ascii="Arial" w:hAnsi="Arial" w:cs="Arial"/>
                                  <w:sz w:val="17"/>
                                  <w:szCs w:val="17"/>
                                </w:rPr>
                              </w:pPr>
                              <w:r w:rsidRPr="00EF1F53">
                                <w:rPr>
                                  <w:rFonts w:ascii="Arial" w:hAnsi="Arial" w:cs="Arial"/>
                                  <w:sz w:val="17"/>
                                  <w:szCs w:val="17"/>
                                </w:rPr>
                                <w:t>KHÔNG</w:t>
                              </w:r>
                            </w:p>
                          </w:txbxContent>
                        </wps:txbx>
                        <wps:bodyPr rot="0" vert="horz" wrap="square" lIns="81153" tIns="40577" rIns="81153" bIns="40577" anchor="t" anchorCtr="0" upright="1">
                          <a:noAutofit/>
                        </wps:bodyPr>
                      </wps:wsp>
                      <wps:wsp>
                        <wps:cNvPr id="17" name="Freeform 19"/>
                        <wps:cNvSpPr>
                          <a:spLocks/>
                        </wps:cNvSpPr>
                        <wps:spPr bwMode="auto">
                          <a:xfrm>
                            <a:off x="4724062" y="1674263"/>
                            <a:ext cx="8731" cy="3645058"/>
                          </a:xfrm>
                          <a:custGeom>
                            <a:avLst/>
                            <a:gdLst>
                              <a:gd name="T0" fmla="*/ 0 w 15"/>
                              <a:gd name="T1" fmla="*/ 0 h 6450"/>
                              <a:gd name="T2" fmla="*/ 15 w 15"/>
                              <a:gd name="T3" fmla="*/ 6450 h 6450"/>
                            </a:gdLst>
                            <a:ahLst/>
                            <a:cxnLst>
                              <a:cxn ang="0">
                                <a:pos x="T0" y="T1"/>
                              </a:cxn>
                              <a:cxn ang="0">
                                <a:pos x="T2" y="T3"/>
                              </a:cxn>
                            </a:cxnLst>
                            <a:rect l="0" t="0" r="r" b="b"/>
                            <a:pathLst>
                              <a:path w="15" h="6450">
                                <a:moveTo>
                                  <a:pt x="0" y="0"/>
                                </a:moveTo>
                                <a:lnTo>
                                  <a:pt x="15" y="645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 name="Freeform 20"/>
                        <wps:cNvSpPr>
                          <a:spLocks/>
                        </wps:cNvSpPr>
                        <wps:spPr bwMode="auto">
                          <a:xfrm>
                            <a:off x="4444093" y="1665531"/>
                            <a:ext cx="279969" cy="582"/>
                          </a:xfrm>
                          <a:custGeom>
                            <a:avLst/>
                            <a:gdLst>
                              <a:gd name="T0" fmla="*/ 0 w 495"/>
                              <a:gd name="T1" fmla="*/ 0 h 1"/>
                              <a:gd name="T2" fmla="*/ 495 w 495"/>
                              <a:gd name="T3" fmla="*/ 0 h 1"/>
                            </a:gdLst>
                            <a:ahLst/>
                            <a:cxnLst>
                              <a:cxn ang="0">
                                <a:pos x="T0" y="T1"/>
                              </a:cxn>
                              <a:cxn ang="0">
                                <a:pos x="T2" y="T3"/>
                              </a:cxn>
                            </a:cxnLst>
                            <a:rect l="0" t="0" r="r" b="b"/>
                            <a:pathLst>
                              <a:path w="495" h="1">
                                <a:moveTo>
                                  <a:pt x="0" y="0"/>
                                </a:moveTo>
                                <a:lnTo>
                                  <a:pt x="495"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 name="Freeform 21"/>
                        <wps:cNvSpPr>
                          <a:spLocks/>
                        </wps:cNvSpPr>
                        <wps:spPr bwMode="auto">
                          <a:xfrm>
                            <a:off x="4430706" y="3329149"/>
                            <a:ext cx="296266" cy="582"/>
                          </a:xfrm>
                          <a:custGeom>
                            <a:avLst/>
                            <a:gdLst>
                              <a:gd name="T0" fmla="*/ 0 w 525"/>
                              <a:gd name="T1" fmla="*/ 0 h 1"/>
                              <a:gd name="T2" fmla="*/ 525 w 525"/>
                              <a:gd name="T3" fmla="*/ 0 h 1"/>
                            </a:gdLst>
                            <a:ahLst/>
                            <a:cxnLst>
                              <a:cxn ang="0">
                                <a:pos x="T0" y="T1"/>
                              </a:cxn>
                              <a:cxn ang="0">
                                <a:pos x="T2" y="T3"/>
                              </a:cxn>
                            </a:cxnLst>
                            <a:rect l="0" t="0" r="r" b="b"/>
                            <a:pathLst>
                              <a:path w="525" h="1">
                                <a:moveTo>
                                  <a:pt x="0" y="0"/>
                                </a:moveTo>
                                <a:lnTo>
                                  <a:pt x="525"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 name="AutoShape 22"/>
                        <wps:cNvSpPr>
                          <a:spLocks noChangeArrowheads="1"/>
                        </wps:cNvSpPr>
                        <wps:spPr bwMode="auto">
                          <a:xfrm>
                            <a:off x="4532565" y="6177906"/>
                            <a:ext cx="852711" cy="711898"/>
                          </a:xfrm>
                          <a:prstGeom prst="flowChartAlternate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8C5AA6" w14:textId="4E550F8B" w:rsidR="00566D27" w:rsidRPr="00EF1F53" w:rsidRDefault="00566D27" w:rsidP="00EF1F53">
                              <w:pPr>
                                <w:jc w:val="both"/>
                                <w:rPr>
                                  <w:rFonts w:ascii="Arial" w:hAnsi="Arial" w:cs="Arial"/>
                                  <w:szCs w:val="12"/>
                                </w:rPr>
                              </w:pPr>
                              <w:r w:rsidRPr="00EF1F53">
                                <w:rPr>
                                  <w:rFonts w:ascii="Arial" w:hAnsi="Arial" w:cs="Arial"/>
                                  <w:sz w:val="13"/>
                                  <w:szCs w:val="13"/>
                                </w:rPr>
                                <w:t xml:space="preserve">Trao đổi </w:t>
                              </w:r>
                              <w:r w:rsidR="00082398" w:rsidRPr="00EF1F53">
                                <w:rPr>
                                  <w:rFonts w:ascii="Arial" w:hAnsi="Arial" w:cs="Arial"/>
                                  <w:sz w:val="13"/>
                                  <w:szCs w:val="13"/>
                                </w:rPr>
                                <w:t xml:space="preserve">với </w:t>
                              </w:r>
                              <w:r w:rsidR="00082398">
                                <w:rPr>
                                  <w:rFonts w:ascii="Arial" w:hAnsi="Arial" w:cs="Arial"/>
                                  <w:sz w:val="13"/>
                                  <w:szCs w:val="13"/>
                                </w:rPr>
                                <w:t>KTV</w:t>
                              </w:r>
                              <w:r w:rsidRPr="00EF1F53">
                                <w:rPr>
                                  <w:rFonts w:ascii="Arial" w:hAnsi="Arial" w:cs="Arial"/>
                                  <w:sz w:val="13"/>
                                  <w:szCs w:val="13"/>
                                </w:rPr>
                                <w:t xml:space="preserve"> đơn vị thành viên (Đoạn 40)</w:t>
                              </w:r>
                            </w:p>
                          </w:txbxContent>
                        </wps:txbx>
                        <wps:bodyPr rot="0" vert="horz" wrap="square" lIns="81153" tIns="40577" rIns="81153" bIns="40577" anchor="t" anchorCtr="0" upright="1">
                          <a:noAutofit/>
                        </wps:bodyPr>
                      </wps:wsp>
                      <wps:wsp>
                        <wps:cNvPr id="22" name="Rectangle 23"/>
                        <wps:cNvSpPr>
                          <a:spLocks noChangeArrowheads="1"/>
                        </wps:cNvSpPr>
                        <wps:spPr bwMode="auto">
                          <a:xfrm flipV="1">
                            <a:off x="4125709" y="6177906"/>
                            <a:ext cx="406857" cy="3050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E5D28" w14:textId="77777777" w:rsidR="00566D27" w:rsidRPr="00EF1F53" w:rsidRDefault="00566D27" w:rsidP="00566D27">
                              <w:pPr>
                                <w:jc w:val="center"/>
                                <w:rPr>
                                  <w:rFonts w:ascii="Arial" w:hAnsi="Arial" w:cs="Arial"/>
                                  <w:sz w:val="17"/>
                                  <w:szCs w:val="17"/>
                                </w:rPr>
                              </w:pPr>
                              <w:r w:rsidRPr="00EF1F53">
                                <w:rPr>
                                  <w:rFonts w:ascii="Arial" w:hAnsi="Arial" w:cs="Arial"/>
                                  <w:sz w:val="17"/>
                                  <w:szCs w:val="17"/>
                                </w:rPr>
                                <w:t>CÓ</w:t>
                              </w:r>
                            </w:p>
                          </w:txbxContent>
                        </wps:txbx>
                        <wps:bodyPr rot="0" vert="horz" wrap="square" lIns="81153" tIns="40577" rIns="81153" bIns="40577" anchor="t" anchorCtr="0" upright="1">
                          <a:noAutofit/>
                        </wps:bodyPr>
                      </wps:wsp>
                      <wps:wsp>
                        <wps:cNvPr id="23" name="Text Box 24"/>
                        <wps:cNvSpPr txBox="1">
                          <a:spLocks noChangeArrowheads="1"/>
                        </wps:cNvSpPr>
                        <wps:spPr bwMode="auto">
                          <a:xfrm>
                            <a:off x="4532565" y="7733373"/>
                            <a:ext cx="814296" cy="761999"/>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C8B2FA" w14:textId="31B112BD" w:rsidR="00566D27" w:rsidRPr="00EF1F53" w:rsidRDefault="00566D27" w:rsidP="00EF1F53">
                              <w:pPr>
                                <w:jc w:val="both"/>
                                <w:rPr>
                                  <w:rFonts w:ascii="Arial" w:hAnsi="Arial" w:cs="Arial"/>
                                  <w:sz w:val="14"/>
                                  <w:szCs w:val="12"/>
                                </w:rPr>
                              </w:pPr>
                              <w:r w:rsidRPr="00EF1F53">
                                <w:rPr>
                                  <w:rFonts w:ascii="Arial" w:hAnsi="Arial" w:cs="Arial"/>
                                  <w:sz w:val="13"/>
                                  <w:szCs w:val="13"/>
                                </w:rPr>
                                <w:t xml:space="preserve">(*) Được thực </w:t>
                              </w:r>
                              <w:r w:rsidR="00082398" w:rsidRPr="00EF1F53">
                                <w:rPr>
                                  <w:rFonts w:ascii="Arial" w:hAnsi="Arial" w:cs="Arial"/>
                                  <w:sz w:val="13"/>
                                  <w:szCs w:val="13"/>
                                </w:rPr>
                                <w:t>hiện bằng</w:t>
                              </w:r>
                              <w:r w:rsidRPr="00EF1F53">
                                <w:rPr>
                                  <w:rFonts w:ascii="Arial" w:hAnsi="Arial" w:cs="Arial"/>
                                  <w:sz w:val="13"/>
                                  <w:szCs w:val="13"/>
                                </w:rPr>
                                <w:t xml:space="preserve"> cách sử dụng mức trọng yếu đối với đơn vị thành viên.</w:t>
                              </w:r>
                            </w:p>
                            <w:p w14:paraId="31870CCB" w14:textId="77777777" w:rsidR="00566D27" w:rsidRPr="006D2609" w:rsidRDefault="00566D27" w:rsidP="00566D27">
                              <w:pPr>
                                <w:rPr>
                                  <w:sz w:val="14"/>
                                  <w:szCs w:val="12"/>
                                </w:rPr>
                              </w:pPr>
                              <w:r w:rsidRPr="006D2609">
                                <w:rPr>
                                  <w:sz w:val="14"/>
                                  <w:szCs w:val="12"/>
                                </w:rPr>
                                <w:t>.</w:t>
                              </w:r>
                            </w:p>
                          </w:txbxContent>
                        </wps:txbx>
                        <wps:bodyPr rot="0" vert="horz" wrap="square" lIns="81153" tIns="40577" rIns="81153" bIns="40577" anchor="t" anchorCtr="0" upright="1">
                          <a:noAutofit/>
                        </wps:bodyPr>
                      </wps:wsp>
                      <wps:wsp>
                        <wps:cNvPr id="24" name="Freeform 25"/>
                        <wps:cNvSpPr>
                          <a:spLocks/>
                        </wps:cNvSpPr>
                        <wps:spPr bwMode="auto">
                          <a:xfrm>
                            <a:off x="1986073" y="2165548"/>
                            <a:ext cx="4074" cy="359151"/>
                          </a:xfrm>
                          <a:custGeom>
                            <a:avLst/>
                            <a:gdLst>
                              <a:gd name="T0" fmla="*/ 0 w 8"/>
                              <a:gd name="T1" fmla="*/ 0 h 634"/>
                              <a:gd name="T2" fmla="*/ 8 w 8"/>
                              <a:gd name="T3" fmla="*/ 634 h 634"/>
                            </a:gdLst>
                            <a:ahLst/>
                            <a:cxnLst>
                              <a:cxn ang="0">
                                <a:pos x="T0" y="T1"/>
                              </a:cxn>
                              <a:cxn ang="0">
                                <a:pos x="T2" y="T3"/>
                              </a:cxn>
                            </a:cxnLst>
                            <a:rect l="0" t="0" r="r" b="b"/>
                            <a:pathLst>
                              <a:path w="8" h="634">
                                <a:moveTo>
                                  <a:pt x="0" y="0"/>
                                </a:moveTo>
                                <a:lnTo>
                                  <a:pt x="8" y="634"/>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6"/>
                        <wps:cNvSpPr>
                          <a:spLocks noChangeArrowheads="1"/>
                        </wps:cNvSpPr>
                        <wps:spPr bwMode="auto">
                          <a:xfrm flipV="1">
                            <a:off x="3006416" y="3060223"/>
                            <a:ext cx="406857" cy="268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297C5" w14:textId="77777777" w:rsidR="00566D27" w:rsidRPr="006D2609" w:rsidRDefault="00566D27" w:rsidP="00566D27">
                              <w:pPr>
                                <w:jc w:val="center"/>
                                <w:rPr>
                                  <w:sz w:val="17"/>
                                  <w:szCs w:val="16"/>
                                </w:rPr>
                              </w:pPr>
                              <w:r w:rsidRPr="006D2609">
                                <w:rPr>
                                  <w:sz w:val="17"/>
                                  <w:szCs w:val="16"/>
                                </w:rPr>
                                <w:t>CÓ</w:t>
                              </w:r>
                            </w:p>
                          </w:txbxContent>
                        </wps:txbx>
                        <wps:bodyPr rot="0" vert="horz" wrap="square" lIns="81153" tIns="40577" rIns="81153" bIns="40577" anchor="t" anchorCtr="0" upright="1">
                          <a:noAutofit/>
                        </wps:bodyPr>
                      </wps:wsp>
                      <wps:wsp>
                        <wps:cNvPr id="26" name="Freeform 27"/>
                        <wps:cNvSpPr>
                          <a:spLocks/>
                        </wps:cNvSpPr>
                        <wps:spPr bwMode="auto">
                          <a:xfrm>
                            <a:off x="2996521" y="3378045"/>
                            <a:ext cx="424318" cy="582"/>
                          </a:xfrm>
                          <a:custGeom>
                            <a:avLst/>
                            <a:gdLst>
                              <a:gd name="T0" fmla="*/ 0 w 750"/>
                              <a:gd name="T1" fmla="*/ 0 h 1"/>
                              <a:gd name="T2" fmla="*/ 750 w 750"/>
                              <a:gd name="T3" fmla="*/ 0 h 1"/>
                            </a:gdLst>
                            <a:ahLst/>
                            <a:cxnLst>
                              <a:cxn ang="0">
                                <a:pos x="T0" y="T1"/>
                              </a:cxn>
                              <a:cxn ang="0">
                                <a:pos x="T2" y="T3"/>
                              </a:cxn>
                            </a:cxnLst>
                            <a:rect l="0" t="0" r="r" b="b"/>
                            <a:pathLst>
                              <a:path w="750" h="1">
                                <a:moveTo>
                                  <a:pt x="0" y="0"/>
                                </a:moveTo>
                                <a:lnTo>
                                  <a:pt x="750"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Line 28"/>
                        <wps:cNvCnPr>
                          <a:cxnSpLocks noChangeShapeType="1"/>
                        </wps:cNvCnPr>
                        <wps:spPr bwMode="auto">
                          <a:xfrm>
                            <a:off x="3311995" y="7399134"/>
                            <a:ext cx="582" cy="305016"/>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9"/>
                        <wps:cNvCnPr>
                          <a:cxnSpLocks noChangeShapeType="1"/>
                        </wps:cNvCnPr>
                        <wps:spPr bwMode="auto">
                          <a:xfrm>
                            <a:off x="2015175" y="5318156"/>
                            <a:ext cx="2724020" cy="5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a:cxnSpLocks noChangeShapeType="1"/>
                        </wps:cNvCnPr>
                        <wps:spPr bwMode="auto">
                          <a:xfrm>
                            <a:off x="4221748" y="6537056"/>
                            <a:ext cx="314310" cy="5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1"/>
                        <wps:cNvCnPr>
                          <a:cxnSpLocks noChangeShapeType="1"/>
                        </wps:cNvCnPr>
                        <wps:spPr bwMode="auto">
                          <a:xfrm>
                            <a:off x="1568157" y="6537056"/>
                            <a:ext cx="838160" cy="5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a:cxnSpLocks noChangeShapeType="1"/>
                        </wps:cNvCnPr>
                        <wps:spPr bwMode="auto">
                          <a:xfrm>
                            <a:off x="1561754" y="6537056"/>
                            <a:ext cx="582" cy="1466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3"/>
                        <wps:cNvCnPr>
                          <a:cxnSpLocks noChangeShapeType="1"/>
                        </wps:cNvCnPr>
                        <wps:spPr bwMode="auto">
                          <a:xfrm>
                            <a:off x="1555352" y="8010330"/>
                            <a:ext cx="314310" cy="5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4"/>
                        <wps:cNvCnPr>
                          <a:cxnSpLocks noChangeShapeType="1"/>
                        </wps:cNvCnPr>
                        <wps:spPr bwMode="auto">
                          <a:xfrm>
                            <a:off x="2015175" y="4991021"/>
                            <a:ext cx="582" cy="3143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5"/>
                        <wps:cNvCnPr>
                          <a:cxnSpLocks noChangeShapeType="1"/>
                        </wps:cNvCnPr>
                        <wps:spPr bwMode="auto">
                          <a:xfrm>
                            <a:off x="1987237" y="4251182"/>
                            <a:ext cx="582" cy="3143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512F9F8" id="Canvas 35" o:spid="_x0000_s1026" editas="canvas" style="position:absolute;margin-left:30.1pt;margin-top:13.5pt;width:424.45pt;height:711.85pt;z-index:251659264" coordsize="53905,90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905;height:90404;visibility:visible;mso-wrap-style:square">
                  <v:fill o:detectmouseclick="t"/>
                  <v:path o:connecttype="none"/>
                </v:shape>
                <v:shapetype id="_x0000_t110" coordsize="21600,21600" o:spt="110" path="m10800,l,10800,10800,21600,21600,10800xe">
                  <v:stroke joinstyle="miter"/>
                  <v:path gradientshapeok="t" o:connecttype="rect" textboxrect="5400,5400,16200,16200"/>
                </v:shapetype>
                <v:shape id="AutoShape 5" o:spid="_x0000_s1028" type="#_x0000_t110" style="position:absolute;left:9715;top:24963;width:20353;height:17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">
                  <v:textbox inset="6.39pt,1.1271mm,6.39pt,1.1271mm">
                    <w:txbxContent>
                      <w:p w14:paraId="08DC5BC9" w14:textId="7CB77969" w:rsidR="00566D27" w:rsidRPr="00EF1F53" w:rsidRDefault="00566D27" w:rsidP="00566D27">
                        <w:pPr>
                          <w:jc w:val="center"/>
                          <w:rPr>
                            <w:rFonts w:ascii="Arial" w:hAnsi="Arial" w:cs="Arial"/>
                            <w:sz w:val="14"/>
                            <w:szCs w:val="12"/>
                          </w:rPr>
                        </w:pPr>
                        <w:r w:rsidRPr="00EF1F53">
                          <w:rPr>
                            <w:rFonts w:ascii="Arial" w:hAnsi="Arial" w:cs="Arial"/>
                            <w:sz w:val="13"/>
                            <w:szCs w:val="13"/>
                          </w:rPr>
                          <w:t xml:space="preserve">Đơn vị thành viên có rủi ro đáng kể có sai sót trọng yếu đối với </w:t>
                        </w:r>
                        <w:r w:rsidR="004A5E08" w:rsidRPr="00EF1F53">
                          <w:rPr>
                            <w:rFonts w:ascii="Arial" w:hAnsi="Arial" w:cs="Arial"/>
                            <w:sz w:val="13"/>
                            <w:szCs w:val="13"/>
                          </w:rPr>
                          <w:t>BCTC</w:t>
                        </w:r>
                        <w:r w:rsidRPr="00EF1F53">
                          <w:rPr>
                            <w:rFonts w:ascii="Arial" w:hAnsi="Arial" w:cs="Arial"/>
                            <w:sz w:val="13"/>
                            <w:szCs w:val="13"/>
                          </w:rPr>
                          <w:t xml:space="preserve"> tập đoàn do bản chất hay hoàn cảnh cụ thể của đơn vị thành viên hay không? (Đoạn 27)</w:t>
                        </w:r>
                      </w:p>
                      <w:p w14:paraId="08B9EDDD" w14:textId="77777777" w:rsidR="00566D27" w:rsidRPr="006D2609" w:rsidRDefault="00566D27" w:rsidP="00566D27">
                        <w:pPr>
                          <w:rPr>
                            <w:sz w:val="14"/>
                            <w:szCs w:val="12"/>
                          </w:rPr>
                        </w:pPr>
                      </w:p>
                    </w:txbxContent>
                  </v:textbox>
                </v:shape>
                <v:shapetype id="_x0000_t109" coordsize="21600,21600" o:spt="109" path="m,l,21600r21600,l21600,xe">
                  <v:stroke joinstyle="miter"/>
                  <v:path gradientshapeok="t" o:connecttype="rect"/>
                </v:shapetype>
                <v:shape id="AutoShape 6" o:spid="_x0000_s1029" type="#_x0000_t109" style="position:absolute;left:34132;top:13966;width:10508;height:6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">
                  <v:textbox inset="0,0,0,0">
                    <w:txbxContent>
                      <w:p w14:paraId="4E5961FE" w14:textId="77777777" w:rsidR="00C94DEA" w:rsidRDefault="00C94DEA" w:rsidP="00C94DEA">
                        <w:pPr>
                          <w:spacing w:after="0"/>
                          <w:ind w:right="58"/>
                          <w:jc w:val="both"/>
                          <w:rPr>
                            <w:rFonts w:ascii="Arial" w:hAnsi="Arial" w:cs="Arial"/>
                            <w:sz w:val="13"/>
                            <w:szCs w:val="13"/>
                          </w:rPr>
                        </w:pPr>
                      </w:p>
                      <w:p w14:paraId="206B24C7" w14:textId="5CA7F99A" w:rsidR="00C94DEA" w:rsidRDefault="00566D27" w:rsidP="00EF1F53">
                        <w:pPr>
                          <w:spacing w:after="0"/>
                          <w:ind w:left="142" w:right="80"/>
                          <w:jc w:val="both"/>
                          <w:rPr>
                            <w:rFonts w:ascii="Arial" w:hAnsi="Arial" w:cs="Arial"/>
                            <w:sz w:val="13"/>
                            <w:szCs w:val="13"/>
                          </w:rPr>
                        </w:pPr>
                        <w:r w:rsidRPr="00EF1F53">
                          <w:rPr>
                            <w:rFonts w:ascii="Arial" w:hAnsi="Arial" w:cs="Arial"/>
                            <w:sz w:val="13"/>
                            <w:szCs w:val="13"/>
                          </w:rPr>
                          <w:t xml:space="preserve">Thực hiện kiểm toán hoặc soát xét </w:t>
                        </w:r>
                        <w:r w:rsidRPr="00EF1F53">
                          <w:rPr>
                            <w:rStyle w:val="NumboldChar"/>
                            <w:rFonts w:ascii="Arial" w:hAnsi="Arial" w:cs="Arial"/>
                            <w:b w:val="0"/>
                            <w:sz w:val="13"/>
                            <w:szCs w:val="13"/>
                          </w:rPr>
                          <w:t xml:space="preserve">thông tin </w:t>
                        </w:r>
                        <w:r w:rsidRPr="007053A5">
                          <w:rPr>
                            <w:rStyle w:val="NumboldChar"/>
                            <w:rFonts w:ascii="Arial" w:hAnsi="Arial" w:cs="Arial"/>
                            <w:b w:val="0"/>
                            <w:sz w:val="13"/>
                            <w:szCs w:val="13"/>
                          </w:rPr>
                          <w:t xml:space="preserve">tài chính </w:t>
                        </w:r>
                        <w:r w:rsidRPr="001C0012">
                          <w:rPr>
                            <w:rStyle w:val="NumboldChar"/>
                            <w:rFonts w:ascii="Arial" w:hAnsi="Arial" w:cs="Arial"/>
                            <w:b w:val="0"/>
                            <w:sz w:val="13"/>
                            <w:szCs w:val="13"/>
                          </w:rPr>
                          <w:t xml:space="preserve">hoặc </w:t>
                        </w:r>
                        <w:r w:rsidR="004A5E08" w:rsidRPr="001C0012">
                          <w:rPr>
                            <w:rStyle w:val="NumboldChar"/>
                            <w:rFonts w:ascii="Arial" w:hAnsi="Arial" w:cs="Arial"/>
                            <w:b w:val="0"/>
                            <w:sz w:val="13"/>
                            <w:szCs w:val="13"/>
                          </w:rPr>
                          <w:t>BCTC</w:t>
                        </w:r>
                        <w:r w:rsidRPr="00EF1F53">
                          <w:rPr>
                            <w:rStyle w:val="NumboldChar"/>
                            <w:rFonts w:ascii="Arial" w:hAnsi="Arial" w:cs="Arial"/>
                            <w:b w:val="0"/>
                            <w:i/>
                            <w:sz w:val="13"/>
                            <w:szCs w:val="13"/>
                          </w:rPr>
                          <w:t xml:space="preserve"> </w:t>
                        </w:r>
                        <w:r w:rsidRPr="00EF1F53">
                          <w:rPr>
                            <w:rFonts w:ascii="Arial" w:hAnsi="Arial" w:cs="Arial"/>
                            <w:sz w:val="13"/>
                            <w:szCs w:val="13"/>
                          </w:rPr>
                          <w:t xml:space="preserve">của đơn vị thành viên (*) </w:t>
                        </w:r>
                      </w:p>
                      <w:p w14:paraId="5FE6E178" w14:textId="75ECBA86" w:rsidR="00566D27" w:rsidRPr="00EF1F53" w:rsidRDefault="00566D27" w:rsidP="00EF1F53">
                        <w:pPr>
                          <w:spacing w:after="0"/>
                          <w:ind w:right="58"/>
                          <w:jc w:val="center"/>
                          <w:rPr>
                            <w:rFonts w:ascii="Arial" w:hAnsi="Arial" w:cs="Arial"/>
                            <w:sz w:val="13"/>
                            <w:szCs w:val="13"/>
                          </w:rPr>
                        </w:pPr>
                        <w:r w:rsidRPr="00EF1F53">
                          <w:rPr>
                            <w:rFonts w:ascii="Arial" w:hAnsi="Arial" w:cs="Arial"/>
                            <w:sz w:val="13"/>
                            <w:szCs w:val="13"/>
                          </w:rPr>
                          <w:t>(Đoạn 26)</w:t>
                        </w:r>
                      </w:p>
                    </w:txbxContent>
                  </v:textbox>
                </v:shape>
                <v:shape id="AutoShape 7" o:spid="_x0000_s1030" type="#_x0000_t109" style="position:absolute;left:34132;top:26172;width:10175;height:15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">
                  <v:textbox inset="6.39pt,1.1271mm,6.39pt,1.1271mm">
                    <w:txbxContent>
                      <w:p w14:paraId="37649C8D" w14:textId="44176D8F" w:rsidR="00566D27" w:rsidRPr="00EF1F53" w:rsidRDefault="00566D27" w:rsidP="00EF1F53">
                        <w:pPr>
                          <w:jc w:val="both"/>
                          <w:rPr>
                            <w:rFonts w:ascii="Arial" w:hAnsi="Arial" w:cs="Arial"/>
                            <w:sz w:val="13"/>
                            <w:szCs w:val="13"/>
                          </w:rPr>
                        </w:pPr>
                        <w:r w:rsidRPr="00EF1F53">
                          <w:rPr>
                            <w:rFonts w:ascii="Arial" w:hAnsi="Arial" w:cs="Arial"/>
                            <w:sz w:val="13"/>
                            <w:szCs w:val="13"/>
                          </w:rPr>
                          <w:t xml:space="preserve">Thực hiện kiểm toán hoặc soát xét </w:t>
                        </w:r>
                        <w:r w:rsidRPr="00EF1F53">
                          <w:rPr>
                            <w:rStyle w:val="NumboldChar"/>
                            <w:rFonts w:ascii="Arial" w:hAnsi="Arial" w:cs="Arial"/>
                            <w:b w:val="0"/>
                            <w:sz w:val="13"/>
                            <w:szCs w:val="13"/>
                          </w:rPr>
                          <w:t xml:space="preserve">thông tin </w:t>
                        </w:r>
                        <w:r w:rsidRPr="00653E38">
                          <w:rPr>
                            <w:rStyle w:val="NumboldChar"/>
                            <w:rFonts w:ascii="Arial" w:hAnsi="Arial" w:cs="Arial"/>
                            <w:b w:val="0"/>
                            <w:sz w:val="13"/>
                            <w:szCs w:val="13"/>
                          </w:rPr>
                          <w:t xml:space="preserve">tài chính </w:t>
                        </w:r>
                        <w:r w:rsidRPr="001C0012">
                          <w:rPr>
                            <w:rStyle w:val="NumboldChar"/>
                            <w:rFonts w:ascii="Arial" w:hAnsi="Arial" w:cs="Arial"/>
                            <w:b w:val="0"/>
                            <w:sz w:val="13"/>
                            <w:szCs w:val="13"/>
                          </w:rPr>
                          <w:t xml:space="preserve">hoặc </w:t>
                        </w:r>
                        <w:r w:rsidR="004A5E08" w:rsidRPr="001C0012">
                          <w:rPr>
                            <w:rStyle w:val="NumboldChar"/>
                            <w:rFonts w:ascii="Arial" w:hAnsi="Arial" w:cs="Arial"/>
                            <w:b w:val="0"/>
                            <w:sz w:val="13"/>
                            <w:szCs w:val="13"/>
                          </w:rPr>
                          <w:t>BCTC</w:t>
                        </w:r>
                        <w:r w:rsidRPr="00EF1F53">
                          <w:rPr>
                            <w:rFonts w:ascii="Arial" w:hAnsi="Arial" w:cs="Arial"/>
                            <w:sz w:val="13"/>
                            <w:szCs w:val="13"/>
                          </w:rPr>
                          <w:t xml:space="preserve"> của đơn vị thành viên (*) hoặc kiểm toán một hoặc nhiều số dư </w:t>
                        </w:r>
                        <w:r w:rsidR="006423B2">
                          <w:rPr>
                            <w:rFonts w:ascii="Arial" w:hAnsi="Arial" w:cs="Arial"/>
                            <w:sz w:val="13"/>
                            <w:szCs w:val="13"/>
                          </w:rPr>
                          <w:t>TK</w:t>
                        </w:r>
                        <w:r w:rsidRPr="00EF1F53">
                          <w:rPr>
                            <w:rFonts w:ascii="Arial" w:hAnsi="Arial" w:cs="Arial"/>
                            <w:sz w:val="13"/>
                            <w:szCs w:val="13"/>
                          </w:rPr>
                          <w:t>, nhóm giao dịch, hoặc</w:t>
                        </w:r>
                        <w:r w:rsidR="006423B2">
                          <w:rPr>
                            <w:rFonts w:ascii="Arial" w:hAnsi="Arial" w:cs="Arial"/>
                            <w:sz w:val="13"/>
                            <w:szCs w:val="13"/>
                          </w:rPr>
                          <w:t xml:space="preserve"> thông tin</w:t>
                        </w:r>
                        <w:r w:rsidRPr="00EF1F53">
                          <w:rPr>
                            <w:rFonts w:ascii="Arial" w:hAnsi="Arial" w:cs="Arial"/>
                            <w:sz w:val="13"/>
                            <w:szCs w:val="13"/>
                          </w:rPr>
                          <w:t xml:space="preserve"> thuyết minh liên quan đến khả năng xảy ra rủi ro đáng kể; hoặc các thủ tục kiểm toán cụ thể liên quan đến khả năng xảy ra các rủi ro đáng kể (Đoạn 27)</w:t>
                        </w:r>
                      </w:p>
                    </w:txbxContent>
                  </v:textbox>
                </v:shape>
                <v:shape id="AutoShape 8" o:spid="_x0000_s1031" type="#_x0000_t110" style="position:absolute;left:23958;top:56691;width:18317;height:17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">
                  <v:textbox inset="6.39pt,1.1271mm,6.39pt,1.1271mm">
                    <w:txbxContent>
                      <w:p w14:paraId="29D68C8A" w14:textId="77777777" w:rsidR="00566D27" w:rsidRPr="00EF1F53" w:rsidRDefault="00566D27" w:rsidP="00EF1F53">
                        <w:pPr>
                          <w:ind w:left="-142"/>
                          <w:jc w:val="both"/>
                          <w:rPr>
                            <w:rFonts w:ascii="Arial" w:hAnsi="Arial" w:cs="Arial"/>
                            <w:sz w:val="14"/>
                            <w:szCs w:val="12"/>
                          </w:rPr>
                        </w:pPr>
                        <w:r w:rsidRPr="00EF1F53">
                          <w:rPr>
                            <w:rFonts w:ascii="Arial" w:hAnsi="Arial" w:cs="Arial"/>
                            <w:sz w:val="14"/>
                            <w:szCs w:val="14"/>
                          </w:rPr>
                          <w:t>Có thu thập được đầy đủ bằng chứng kiểm toán thích hợp làm cơ sở đưa ra ý kiến kiểm toán tập đoàn hay không? (Đoạn 29)</w:t>
                        </w:r>
                      </w:p>
                      <w:p w14:paraId="26DA5044" w14:textId="77777777" w:rsidR="00566D27" w:rsidRPr="006D2609" w:rsidRDefault="00566D27" w:rsidP="00566D27">
                        <w:pPr>
                          <w:jc w:val="center"/>
                          <w:rPr>
                            <w:sz w:val="14"/>
                            <w:szCs w:val="12"/>
                          </w:rPr>
                        </w:pPr>
                      </w:p>
                    </w:txbxContent>
                  </v:textbox>
                </v:shape>
                <v:shape id="Freeform 9" o:spid="_x0000_s1032" style="position:absolute;left:29092;top:16824;width:5087;height:5;visibility:visible;mso-wrap-style:square;v-text-anchor:top" coordsize="9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" path="m,l900,1e" filled="f">
                  <v:stroke endarrow="block"/>
                  <v:path arrowok="t" o:connecttype="custom" o:connectlocs="0,0;508716,582" o:connectangles="0,0"/>
                </v:shape>
                <v:rect id="Rectangle 10" o:spid="_x0000_s1033" style="position:absolute;left:30064;top:13966;width:4068;height:3061;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" filled="f" stroked="f">
                  <v:textbox inset="6.39pt,1.1271mm,6.39pt,1.1271mm">
                    <w:txbxContent>
                      <w:p w14:paraId="20461B25" w14:textId="77777777" w:rsidR="00566D27" w:rsidRPr="00EF1F53" w:rsidRDefault="00566D27" w:rsidP="00566D27">
                        <w:pPr>
                          <w:jc w:val="center"/>
                          <w:rPr>
                            <w:rFonts w:ascii="Arial" w:hAnsi="Arial" w:cs="Arial"/>
                            <w:sz w:val="17"/>
                            <w:szCs w:val="16"/>
                          </w:rPr>
                        </w:pPr>
                        <w:r w:rsidRPr="00EF1F53">
                          <w:rPr>
                            <w:rFonts w:ascii="Arial" w:hAnsi="Arial" w:cs="Arial"/>
                            <w:sz w:val="17"/>
                            <w:szCs w:val="16"/>
                          </w:rPr>
                          <w:t>CÓ</w:t>
                        </w:r>
                      </w:p>
                    </w:txbxContent>
                  </v:textbox>
                </v:rect>
                <v:shape id="AutoShape 11" o:spid="_x0000_s1034" type="#_x0000_t110" style="position:absolute;left:9715;top:11928;width:20696;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">
                  <v:textbox inset="6.39pt,0,6.39pt,0">
                    <w:txbxContent>
                      <w:p w14:paraId="3C8C1722" w14:textId="77777777" w:rsidR="00566D27" w:rsidRPr="00EF1F53" w:rsidRDefault="00566D27" w:rsidP="00C94DEA">
                        <w:pPr>
                          <w:jc w:val="center"/>
                          <w:rPr>
                            <w:rFonts w:ascii="Arial" w:hAnsi="Arial" w:cs="Arial"/>
                            <w:sz w:val="13"/>
                            <w:szCs w:val="14"/>
                          </w:rPr>
                        </w:pPr>
                        <w:r w:rsidRPr="00EF1F53">
                          <w:rPr>
                            <w:rFonts w:ascii="Arial" w:hAnsi="Arial" w:cs="Arial"/>
                            <w:sz w:val="13"/>
                            <w:szCs w:val="14"/>
                          </w:rPr>
                          <w:t>Đơn vị thành viên có ảnh hưởng đáng kể về mặt tài chính đối với tập đoàn hay không? (Đoạn 26)</w:t>
                        </w:r>
                      </w:p>
                      <w:p w14:paraId="65605222" w14:textId="77777777" w:rsidR="00566D27" w:rsidRPr="006D2609" w:rsidRDefault="00566D27" w:rsidP="00566D27">
                        <w:pPr>
                          <w:rPr>
                            <w:sz w:val="14"/>
                            <w:szCs w:val="12"/>
                          </w:rPr>
                        </w:pPr>
                      </w:p>
                    </w:txbxContent>
                  </v:textbox>
                </v:shape>
                <v:shape id="AutoShape 12" o:spid="_x0000_s1035" type="#_x0000_t109" style="position:absolute;left:11746;top:45719;width:17043;height:4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">
                  <v:textbox inset="6.39pt,1.1271mm,6.39pt,1.1271mm">
                    <w:txbxContent>
                      <w:p w14:paraId="3B3BD9F0" w14:textId="77777777" w:rsidR="00566D27" w:rsidRPr="00EF1F53" w:rsidRDefault="00566D27" w:rsidP="00566D27">
                        <w:pPr>
                          <w:jc w:val="center"/>
                          <w:rPr>
                            <w:rFonts w:ascii="Arial" w:hAnsi="Arial" w:cs="Arial"/>
                            <w:sz w:val="14"/>
                            <w:szCs w:val="12"/>
                          </w:rPr>
                        </w:pPr>
                        <w:r w:rsidRPr="00EF1F53">
                          <w:rPr>
                            <w:rFonts w:ascii="Arial" w:hAnsi="Arial" w:cs="Arial"/>
                            <w:sz w:val="13"/>
                            <w:szCs w:val="13"/>
                          </w:rPr>
                          <w:t>Thực hiện thủ tục phân tích ở cấp độ tập đoàn đối với các đơn vị thành viên không quan trọng (Đoạn 28)</w:t>
                        </w:r>
                      </w:p>
                      <w:p w14:paraId="0224A222" w14:textId="77777777" w:rsidR="00566D27" w:rsidRPr="006D2609" w:rsidRDefault="00566D27" w:rsidP="00566D27">
                        <w:pPr>
                          <w:jc w:val="center"/>
                          <w:rPr>
                            <w:sz w:val="14"/>
                            <w:szCs w:val="12"/>
                          </w:rPr>
                        </w:pPr>
                      </w:p>
                    </w:txbxContent>
                  </v:textbox>
                </v:shape>
                <v:rect id="Rectangle 13" o:spid="_x0000_s1036" style="position:absolute;left:19884;top:23368;width:6594;height:305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" filled="f" stroked="f">
                  <v:textbox inset="6.39pt,1.1271mm,6.39pt,1.1271mm">
                    <w:txbxContent>
                      <w:p w14:paraId="526CB2F0" w14:textId="77777777" w:rsidR="00566D27" w:rsidRPr="00EF1F53" w:rsidRDefault="00566D27" w:rsidP="00566D27">
                        <w:pPr>
                          <w:jc w:val="center"/>
                          <w:rPr>
                            <w:rFonts w:ascii="Arial" w:hAnsi="Arial" w:cs="Arial"/>
                            <w:sz w:val="17"/>
                            <w:szCs w:val="16"/>
                          </w:rPr>
                        </w:pPr>
                        <w:r w:rsidRPr="00EF1F53">
                          <w:rPr>
                            <w:rFonts w:ascii="Arial" w:hAnsi="Arial" w:cs="Arial"/>
                            <w:sz w:val="17"/>
                            <w:szCs w:val="16"/>
                          </w:rPr>
                          <w:t>KHÔNG</w:t>
                        </w:r>
                      </w:p>
                    </w:txbxContent>
                  </v:textbox>
                </v:rect>
                <v:rect id="Rectangle 14" o:spid="_x0000_s1037" style="position:absolute;left:19884;top:42447;width:6659;height:304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" filled="f" stroked="f">
                  <v:textbox inset="6.39pt,1.1271mm,6.39pt,1.1271mm">
                    <w:txbxContent>
                      <w:p w14:paraId="2F19910F" w14:textId="77777777" w:rsidR="00566D27" w:rsidRPr="00EF1F53" w:rsidRDefault="00566D27" w:rsidP="00566D27">
                        <w:pPr>
                          <w:jc w:val="center"/>
                          <w:rPr>
                            <w:rFonts w:ascii="Arial" w:hAnsi="Arial" w:cs="Arial"/>
                            <w:sz w:val="17"/>
                            <w:szCs w:val="17"/>
                          </w:rPr>
                        </w:pPr>
                        <w:r w:rsidRPr="00EF1F53">
                          <w:rPr>
                            <w:rFonts w:ascii="Arial" w:hAnsi="Arial" w:cs="Arial"/>
                            <w:sz w:val="17"/>
                            <w:szCs w:val="17"/>
                          </w:rPr>
                          <w:t>KHÔNG</w:t>
                        </w:r>
                      </w:p>
                    </w:txbxContent>
                  </v:textbox>
                </v:rect>
                <v:rect id="Rectangle 15" o:spid="_x0000_s1038" style="position:absolute;left:29045;top:29222;width:5087;height:305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" filled="f" stroked="f">
                  <v:textbox inset="6.39pt,1.1271mm,6.39pt,1.1271mm">
                    <w:txbxContent>
                      <w:p w14:paraId="02DEBE33" w14:textId="77777777" w:rsidR="00566D27" w:rsidRPr="006D2609" w:rsidRDefault="00566D27" w:rsidP="00566D27">
                        <w:pPr>
                          <w:rPr>
                            <w:sz w:val="17"/>
                            <w:szCs w:val="16"/>
                          </w:rPr>
                        </w:pPr>
                      </w:p>
                    </w:txbxContent>
                  </v:textbox>
                </v:rect>
                <v:shape id="AutoShape 16" o:spid="_x0000_s1039" type="#_x0000_t109" style="position:absolute;left:18731;top:77041;width:26193;height:8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">
                  <v:textbox inset="1.3mm,.1mm,1.3mm,.1mm">
                    <w:txbxContent>
                      <w:p w14:paraId="36336486" w14:textId="77777777" w:rsidR="00566D27" w:rsidRPr="00EF1F53" w:rsidRDefault="00566D27" w:rsidP="00566D27">
                        <w:pPr>
                          <w:spacing w:after="0"/>
                          <w:rPr>
                            <w:rFonts w:ascii="Arial" w:hAnsi="Arial" w:cs="Arial"/>
                            <w:b/>
                            <w:sz w:val="13"/>
                            <w:szCs w:val="13"/>
                          </w:rPr>
                        </w:pPr>
                        <w:r w:rsidRPr="00EF1F53">
                          <w:rPr>
                            <w:rFonts w:ascii="Arial" w:hAnsi="Arial" w:cs="Arial"/>
                            <w:b/>
                            <w:sz w:val="13"/>
                            <w:szCs w:val="13"/>
                          </w:rPr>
                          <w:t>Đối với các đơn vị thành viên được lựa chọn thêm:</w:t>
                        </w:r>
                      </w:p>
                      <w:p w14:paraId="6CA432C9" w14:textId="585990F4" w:rsidR="00566D27" w:rsidRPr="00EF1F53" w:rsidRDefault="00566D27" w:rsidP="00566D27">
                        <w:pPr>
                          <w:spacing w:after="0"/>
                          <w:rPr>
                            <w:rFonts w:ascii="Arial" w:hAnsi="Arial" w:cs="Arial"/>
                            <w:sz w:val="13"/>
                            <w:szCs w:val="13"/>
                          </w:rPr>
                        </w:pPr>
                        <w:r w:rsidRPr="00EF1F53">
                          <w:rPr>
                            <w:rFonts w:ascii="Arial" w:hAnsi="Arial" w:cs="Arial"/>
                            <w:sz w:val="13"/>
                            <w:szCs w:val="13"/>
                          </w:rPr>
                          <w:t xml:space="preserve">- Thực hiện kiểm toán hoặc soát xét </w:t>
                        </w:r>
                        <w:r w:rsidRPr="00EF1F53">
                          <w:rPr>
                            <w:rStyle w:val="NumboldChar"/>
                            <w:rFonts w:ascii="Arial" w:hAnsi="Arial" w:cs="Arial"/>
                            <w:b w:val="0"/>
                            <w:sz w:val="13"/>
                            <w:szCs w:val="13"/>
                          </w:rPr>
                          <w:t xml:space="preserve">thông tin tài chính </w:t>
                        </w:r>
                        <w:r w:rsidRPr="001C0012">
                          <w:rPr>
                            <w:rStyle w:val="NumboldChar"/>
                            <w:rFonts w:ascii="Arial" w:hAnsi="Arial" w:cs="Arial"/>
                            <w:b w:val="0"/>
                            <w:iCs/>
                            <w:sz w:val="13"/>
                            <w:szCs w:val="13"/>
                          </w:rPr>
                          <w:t xml:space="preserve">hoặc </w:t>
                        </w:r>
                        <w:r w:rsidR="004A5E08" w:rsidRPr="001C0012">
                          <w:rPr>
                            <w:rStyle w:val="NumboldChar"/>
                            <w:rFonts w:ascii="Arial" w:hAnsi="Arial" w:cs="Arial"/>
                            <w:b w:val="0"/>
                            <w:iCs/>
                            <w:sz w:val="13"/>
                            <w:szCs w:val="13"/>
                          </w:rPr>
                          <w:t>BCTC</w:t>
                        </w:r>
                        <w:r w:rsidRPr="00EF1F53">
                          <w:rPr>
                            <w:rFonts w:ascii="Arial" w:hAnsi="Arial" w:cs="Arial"/>
                            <w:sz w:val="13"/>
                            <w:szCs w:val="13"/>
                          </w:rPr>
                          <w:t xml:space="preserve"> của đơn vị thành viên; (*) hoặc</w:t>
                        </w:r>
                      </w:p>
                      <w:p w14:paraId="723D2C26" w14:textId="56D22816" w:rsidR="00566D27" w:rsidRPr="00EF1F53" w:rsidRDefault="00566D27" w:rsidP="00566D27">
                        <w:pPr>
                          <w:spacing w:after="0"/>
                          <w:rPr>
                            <w:rFonts w:ascii="Arial" w:hAnsi="Arial" w:cs="Arial"/>
                            <w:sz w:val="13"/>
                            <w:szCs w:val="13"/>
                          </w:rPr>
                        </w:pPr>
                        <w:r w:rsidRPr="00EF1F53">
                          <w:rPr>
                            <w:rFonts w:ascii="Arial" w:hAnsi="Arial" w:cs="Arial"/>
                            <w:sz w:val="13"/>
                            <w:szCs w:val="13"/>
                          </w:rPr>
                          <w:t xml:space="preserve">- Thực hiện kiểm toán một hay nhiều số dư </w:t>
                        </w:r>
                        <w:r w:rsidR="00653E38">
                          <w:rPr>
                            <w:rFonts w:ascii="Arial" w:hAnsi="Arial" w:cs="Arial"/>
                            <w:sz w:val="13"/>
                            <w:szCs w:val="13"/>
                          </w:rPr>
                          <w:t>TK</w:t>
                        </w:r>
                        <w:r w:rsidRPr="00EF1F53">
                          <w:rPr>
                            <w:rFonts w:ascii="Arial" w:hAnsi="Arial" w:cs="Arial"/>
                            <w:sz w:val="13"/>
                            <w:szCs w:val="13"/>
                          </w:rPr>
                          <w:t>, nhóm giao dịch, hoặc thuyết minh liên quan; hoặc</w:t>
                        </w:r>
                      </w:p>
                      <w:p w14:paraId="099BA7C8" w14:textId="1A8C6FEE" w:rsidR="00C94DEA" w:rsidRDefault="00566D27" w:rsidP="00566D27">
                        <w:pPr>
                          <w:spacing w:after="0"/>
                          <w:rPr>
                            <w:rFonts w:ascii="Arial" w:hAnsi="Arial" w:cs="Arial"/>
                            <w:sz w:val="13"/>
                            <w:szCs w:val="13"/>
                          </w:rPr>
                        </w:pPr>
                        <w:r w:rsidRPr="00EF1F53">
                          <w:rPr>
                            <w:rFonts w:ascii="Arial" w:hAnsi="Arial" w:cs="Arial"/>
                            <w:sz w:val="13"/>
                            <w:szCs w:val="13"/>
                          </w:rPr>
                          <w:t xml:space="preserve">- Soát xét </w:t>
                        </w:r>
                        <w:r w:rsidRPr="00EF1F53">
                          <w:rPr>
                            <w:rStyle w:val="NumboldChar"/>
                            <w:rFonts w:ascii="Arial" w:hAnsi="Arial" w:cs="Arial"/>
                            <w:b w:val="0"/>
                            <w:sz w:val="13"/>
                            <w:szCs w:val="13"/>
                          </w:rPr>
                          <w:t xml:space="preserve">thông tin tài chính </w:t>
                        </w:r>
                        <w:r w:rsidRPr="00373C55">
                          <w:rPr>
                            <w:rStyle w:val="NumboldChar"/>
                            <w:rFonts w:ascii="Arial" w:hAnsi="Arial" w:cs="Arial"/>
                            <w:b w:val="0"/>
                            <w:iCs/>
                            <w:sz w:val="13"/>
                            <w:szCs w:val="13"/>
                          </w:rPr>
                          <w:t xml:space="preserve">hoặc </w:t>
                        </w:r>
                        <w:r w:rsidR="004A5E08" w:rsidRPr="00373C55">
                          <w:rPr>
                            <w:rStyle w:val="NumboldChar"/>
                            <w:rFonts w:ascii="Arial" w:hAnsi="Arial" w:cs="Arial"/>
                            <w:b w:val="0"/>
                            <w:iCs/>
                            <w:sz w:val="13"/>
                            <w:szCs w:val="13"/>
                          </w:rPr>
                          <w:t>BCTC</w:t>
                        </w:r>
                        <w:r w:rsidRPr="00EF1F53">
                          <w:rPr>
                            <w:rFonts w:ascii="Arial" w:hAnsi="Arial" w:cs="Arial"/>
                            <w:sz w:val="13"/>
                            <w:szCs w:val="13"/>
                          </w:rPr>
                          <w:t xml:space="preserve"> của đơn vị thành </w:t>
                        </w:r>
                        <w:r w:rsidR="00082398" w:rsidRPr="00EF1F53">
                          <w:rPr>
                            <w:rFonts w:ascii="Arial" w:hAnsi="Arial" w:cs="Arial"/>
                            <w:sz w:val="13"/>
                            <w:szCs w:val="13"/>
                          </w:rPr>
                          <w:t>viên; hoặc</w:t>
                        </w:r>
                        <w:r w:rsidRPr="00EF1F53">
                          <w:rPr>
                            <w:rFonts w:ascii="Arial" w:hAnsi="Arial" w:cs="Arial"/>
                            <w:sz w:val="13"/>
                            <w:szCs w:val="13"/>
                          </w:rPr>
                          <w:t xml:space="preserve">  </w:t>
                        </w:r>
                      </w:p>
                      <w:p w14:paraId="2FD393A2" w14:textId="63388037" w:rsidR="00566D27" w:rsidRPr="00EF1F53" w:rsidRDefault="00566D27" w:rsidP="00566D27">
                        <w:pPr>
                          <w:spacing w:after="0"/>
                          <w:rPr>
                            <w:rFonts w:ascii="Arial" w:hAnsi="Arial" w:cs="Arial"/>
                            <w:sz w:val="14"/>
                            <w:szCs w:val="12"/>
                          </w:rPr>
                        </w:pPr>
                        <w:r w:rsidRPr="00EF1F53">
                          <w:rPr>
                            <w:rFonts w:ascii="Arial" w:hAnsi="Arial" w:cs="Arial"/>
                            <w:sz w:val="13"/>
                            <w:szCs w:val="13"/>
                          </w:rPr>
                          <w:t>- Thực hiện các thủ tục cụ thể khác (Đoạn 29)</w:t>
                        </w:r>
                      </w:p>
                      <w:p w14:paraId="62D381FF" w14:textId="77777777" w:rsidR="00566D27" w:rsidRPr="00EF1F53" w:rsidRDefault="00566D27" w:rsidP="00566D27">
                        <w:pPr>
                          <w:tabs>
                            <w:tab w:val="left" w:pos="180"/>
                          </w:tabs>
                          <w:jc w:val="center"/>
                          <w:rPr>
                            <w:rFonts w:ascii="Arial" w:hAnsi="Arial" w:cs="Arial"/>
                            <w:sz w:val="17"/>
                            <w:szCs w:val="16"/>
                          </w:rPr>
                        </w:pPr>
                      </w:p>
                      <w:p w14:paraId="672EECCD" w14:textId="77777777" w:rsidR="00566D27" w:rsidRPr="00EF1F53" w:rsidRDefault="00566D27" w:rsidP="00566D27">
                        <w:pPr>
                          <w:jc w:val="center"/>
                          <w:rPr>
                            <w:rFonts w:ascii="Arial" w:hAnsi="Arial" w:cs="Arial"/>
                            <w:sz w:val="17"/>
                            <w:szCs w:val="16"/>
                          </w:rPr>
                        </w:pPr>
                      </w:p>
                    </w:txbxContent>
                  </v:textbox>
                </v:shape>
                <v:shape id="Freeform 17" o:spid="_x0000_s1040" style="position:absolute;left:33015;top:53233;width:87;height:3394;visibility:visible;mso-wrap-style:square;v-text-anchor:top" coordsize="1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" path="m,l15,600e" filled="f">
                  <v:stroke endarrow="block"/>
                  <v:path arrowok="t" o:connecttype="custom" o:connectlocs="0,0;8731,339359" o:connectangles="0,0"/>
                </v:shape>
                <v:rect id="Rectangle 18" o:spid="_x0000_s1041" style="position:absolute;left:33119;top:73496;width:5932;height:304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" filled="f" stroked="f">
                  <v:textbox inset="6.39pt,1.1271mm,6.39pt,1.1271mm">
                    <w:txbxContent>
                      <w:p w14:paraId="0E3F5429" w14:textId="77777777" w:rsidR="00566D27" w:rsidRPr="00EF1F53" w:rsidRDefault="00566D27" w:rsidP="00566D27">
                        <w:pPr>
                          <w:rPr>
                            <w:rFonts w:ascii="Arial" w:hAnsi="Arial" w:cs="Arial"/>
                            <w:sz w:val="17"/>
                            <w:szCs w:val="17"/>
                          </w:rPr>
                        </w:pPr>
                        <w:r w:rsidRPr="00EF1F53">
                          <w:rPr>
                            <w:rFonts w:ascii="Arial" w:hAnsi="Arial" w:cs="Arial"/>
                            <w:sz w:val="17"/>
                            <w:szCs w:val="17"/>
                          </w:rPr>
                          <w:t>KHÔNG</w:t>
                        </w:r>
                      </w:p>
                    </w:txbxContent>
                  </v:textbox>
                </v:rect>
                <v:shape id="Freeform 19" o:spid="_x0000_s1042" style="position:absolute;left:47240;top:16742;width:87;height:36451;visibility:visible;mso-wrap-style:square;v-text-anchor:top" coordsize="15,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" path="m,l15,6450e" filled="f">
                  <v:stroke endarrow="block"/>
                  <v:path arrowok="t" o:connecttype="custom" o:connectlocs="0,0;8731,3645058" o:connectangles="0,0"/>
                </v:shape>
                <v:shape id="Freeform 20" o:spid="_x0000_s1043" style="position:absolute;left:44440;top:16655;width:2800;height:6;visibility:visible;mso-wrap-style:square;v-text-anchor:top" coordsize="4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" path="m,l495,e" filled="f">
                  <v:stroke endarrow="block"/>
                  <v:path arrowok="t" o:connecttype="custom" o:connectlocs="0,0;279969,0" o:connectangles="0,0"/>
                </v:shape>
                <v:shape id="Freeform 21" o:spid="_x0000_s1044" style="position:absolute;left:44307;top:33291;width:2962;height:6;visibility:visible;mso-wrap-style:square;v-text-anchor:top" coordsize="5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" path="m,l525,e" filled="f">
                  <v:stroke endarrow="block"/>
                  <v:path arrowok="t" o:connecttype="custom" o:connectlocs="0,0;296266,0" o:connectangles="0,0"/>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2" o:spid="_x0000_s1045" type="#_x0000_t176" style="position:absolute;left:45325;top:61779;width:8527;height:7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">
                  <v:textbox inset="6.39pt,1.1271mm,6.39pt,1.1271mm">
                    <w:txbxContent>
                      <w:p w14:paraId="2E8C5AA6" w14:textId="4E550F8B" w:rsidR="00566D27" w:rsidRPr="00EF1F53" w:rsidRDefault="00566D27" w:rsidP="00EF1F53">
                        <w:pPr>
                          <w:jc w:val="both"/>
                          <w:rPr>
                            <w:rFonts w:ascii="Arial" w:hAnsi="Arial" w:cs="Arial"/>
                            <w:szCs w:val="12"/>
                          </w:rPr>
                        </w:pPr>
                        <w:r w:rsidRPr="00EF1F53">
                          <w:rPr>
                            <w:rFonts w:ascii="Arial" w:hAnsi="Arial" w:cs="Arial"/>
                            <w:sz w:val="13"/>
                            <w:szCs w:val="13"/>
                          </w:rPr>
                          <w:t xml:space="preserve">Trao đổi </w:t>
                        </w:r>
                        <w:r w:rsidR="00082398" w:rsidRPr="00EF1F53">
                          <w:rPr>
                            <w:rFonts w:ascii="Arial" w:hAnsi="Arial" w:cs="Arial"/>
                            <w:sz w:val="13"/>
                            <w:szCs w:val="13"/>
                          </w:rPr>
                          <w:t xml:space="preserve">với </w:t>
                        </w:r>
                        <w:r w:rsidR="00082398">
                          <w:rPr>
                            <w:rFonts w:ascii="Arial" w:hAnsi="Arial" w:cs="Arial"/>
                            <w:sz w:val="13"/>
                            <w:szCs w:val="13"/>
                          </w:rPr>
                          <w:t>KTV</w:t>
                        </w:r>
                        <w:r w:rsidRPr="00EF1F53">
                          <w:rPr>
                            <w:rFonts w:ascii="Arial" w:hAnsi="Arial" w:cs="Arial"/>
                            <w:sz w:val="13"/>
                            <w:szCs w:val="13"/>
                          </w:rPr>
                          <w:t xml:space="preserve"> đơn vị thành viên (Đoạn 40)</w:t>
                        </w:r>
                      </w:p>
                    </w:txbxContent>
                  </v:textbox>
                </v:shape>
                <v:rect id="Rectangle 23" o:spid="_x0000_s1046" style="position:absolute;left:41257;top:61779;width:4068;height:305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" filled="f" stroked="f">
                  <v:textbox inset="6.39pt,1.1271mm,6.39pt,1.1271mm">
                    <w:txbxContent>
                      <w:p w14:paraId="597E5D28" w14:textId="77777777" w:rsidR="00566D27" w:rsidRPr="00EF1F53" w:rsidRDefault="00566D27" w:rsidP="00566D27">
                        <w:pPr>
                          <w:jc w:val="center"/>
                          <w:rPr>
                            <w:rFonts w:ascii="Arial" w:hAnsi="Arial" w:cs="Arial"/>
                            <w:sz w:val="17"/>
                            <w:szCs w:val="17"/>
                          </w:rPr>
                        </w:pPr>
                        <w:r w:rsidRPr="00EF1F53">
                          <w:rPr>
                            <w:rFonts w:ascii="Arial" w:hAnsi="Arial" w:cs="Arial"/>
                            <w:sz w:val="17"/>
                            <w:szCs w:val="17"/>
                          </w:rPr>
                          <w:t>CÓ</w:t>
                        </w:r>
                      </w:p>
                    </w:txbxContent>
                  </v:textbox>
                </v:rect>
                <v:shapetype id="_x0000_t202" coordsize="21600,21600" o:spt="202" path="m,l,21600r21600,l21600,xe">
                  <v:stroke joinstyle="miter"/>
                  <v:path gradientshapeok="t" o:connecttype="rect"/>
                </v:shapetype>
                <v:shape id="Text Box 24" o:spid="_x0000_s1047" type="#_x0000_t202" style="position:absolute;left:45325;top:77333;width:8143;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">
                  <v:textbox inset="6.39pt,1.1271mm,6.39pt,1.1271mm">
                    <w:txbxContent>
                      <w:p w14:paraId="5FC8B2FA" w14:textId="31B112BD" w:rsidR="00566D27" w:rsidRPr="00EF1F53" w:rsidRDefault="00566D27" w:rsidP="00EF1F53">
                        <w:pPr>
                          <w:jc w:val="both"/>
                          <w:rPr>
                            <w:rFonts w:ascii="Arial" w:hAnsi="Arial" w:cs="Arial"/>
                            <w:sz w:val="14"/>
                            <w:szCs w:val="12"/>
                          </w:rPr>
                        </w:pPr>
                        <w:r w:rsidRPr="00EF1F53">
                          <w:rPr>
                            <w:rFonts w:ascii="Arial" w:hAnsi="Arial" w:cs="Arial"/>
                            <w:sz w:val="13"/>
                            <w:szCs w:val="13"/>
                          </w:rPr>
                          <w:t xml:space="preserve">(*) Được thực </w:t>
                        </w:r>
                        <w:r w:rsidR="00082398" w:rsidRPr="00EF1F53">
                          <w:rPr>
                            <w:rFonts w:ascii="Arial" w:hAnsi="Arial" w:cs="Arial"/>
                            <w:sz w:val="13"/>
                            <w:szCs w:val="13"/>
                          </w:rPr>
                          <w:t>hiện bằng</w:t>
                        </w:r>
                        <w:r w:rsidRPr="00EF1F53">
                          <w:rPr>
                            <w:rFonts w:ascii="Arial" w:hAnsi="Arial" w:cs="Arial"/>
                            <w:sz w:val="13"/>
                            <w:szCs w:val="13"/>
                          </w:rPr>
                          <w:t xml:space="preserve"> cách sử dụng mức trọng yếu đối với đơn vị thành viên.</w:t>
                        </w:r>
                      </w:p>
                      <w:p w14:paraId="31870CCB" w14:textId="77777777" w:rsidR="00566D27" w:rsidRPr="006D2609" w:rsidRDefault="00566D27" w:rsidP="00566D27">
                        <w:pPr>
                          <w:rPr>
                            <w:sz w:val="14"/>
                            <w:szCs w:val="12"/>
                          </w:rPr>
                        </w:pPr>
                        <w:r w:rsidRPr="006D2609">
                          <w:rPr>
                            <w:sz w:val="14"/>
                            <w:szCs w:val="12"/>
                          </w:rPr>
                          <w:t>.</w:t>
                        </w:r>
                      </w:p>
                    </w:txbxContent>
                  </v:textbox>
                </v:shape>
                <v:shape id="Freeform 25" o:spid="_x0000_s1048" style="position:absolute;left:19860;top:21655;width:41;height:3591;visibility:visible;mso-wrap-style:square;v-text-anchor:top" coordsize="8,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" path="m,l8,634e" filled="f">
                  <v:stroke endarrow="block"/>
                  <v:path arrowok="t" o:connecttype="custom" o:connectlocs="0,0;4074,359151" o:connectangles="0,0"/>
                </v:shape>
                <v:rect id="Rectangle 26" o:spid="_x0000_s1049" style="position:absolute;left:30064;top:30602;width:4068;height:2689;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" filled="f" stroked="f">
                  <v:textbox inset="6.39pt,1.1271mm,6.39pt,1.1271mm">
                    <w:txbxContent>
                      <w:p w14:paraId="250297C5" w14:textId="77777777" w:rsidR="00566D27" w:rsidRPr="006D2609" w:rsidRDefault="00566D27" w:rsidP="00566D27">
                        <w:pPr>
                          <w:jc w:val="center"/>
                          <w:rPr>
                            <w:sz w:val="17"/>
                            <w:szCs w:val="16"/>
                          </w:rPr>
                        </w:pPr>
                        <w:r w:rsidRPr="006D2609">
                          <w:rPr>
                            <w:sz w:val="17"/>
                            <w:szCs w:val="16"/>
                          </w:rPr>
                          <w:t>CÓ</w:t>
                        </w:r>
                      </w:p>
                    </w:txbxContent>
                  </v:textbox>
                </v:rect>
                <v:shape id="Freeform 27" o:spid="_x0000_s1050" style="position:absolute;left:29965;top:33780;width:4243;height:6;visibility:visible;mso-wrap-style:square;v-text-anchor:top" coordsize="7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" path="m,l750,e" filled="f">
                  <v:stroke endarrow="block"/>
                  <v:path arrowok="t" o:connecttype="custom" o:connectlocs="0,0;424318,0" o:connectangles="0,0"/>
                </v:shape>
                <v:line id="Line 28" o:spid="_x0000_s1051" style="position:absolute;visibility:visible;mso-wrap-style:square" from="33119,73991" to="33125,77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29" o:spid="_x0000_s1052" style="position:absolute;visibility:visible;mso-wrap-style:square" from="20151,53181" to="47391,53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30" o:spid="_x0000_s1053" style="position:absolute;visibility:visible;mso-wrap-style:square" from="42217,65370" to="45360,6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line id="Line 31" o:spid="_x0000_s1054" style="position:absolute;visibility:visible;mso-wrap-style:square" from="15681,65370" to="24063,6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32" o:spid="_x0000_s1055" style="position:absolute;visibility:visible;mso-wrap-style:square" from="15617,65370" to="15623,80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33" o:spid="_x0000_s1056" style="position:absolute;visibility:visible;mso-wrap-style:square" from="15553,80103" to="18696,80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4" o:spid="_x0000_s1057" style="position:absolute;visibility:visible;mso-wrap-style:square" from="20151,49910" to="20157,53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5" o:spid="_x0000_s1058" style="position:absolute;visibility:visible;mso-wrap-style:square" from="19872,42511" to="19878,45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w10:wrap type="topAndBottom"/>
              </v:group>
            </w:pict>
          </mc:Fallback>
        </mc:AlternateContent>
      </w:r>
    </w:p>
    <w:sectPr w:rsidR="00602B31" w:rsidRPr="00790617" w:rsidSect="00082398">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1140" w:left="1418"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2982C" w14:textId="77777777" w:rsidR="006D7721" w:rsidRDefault="006D7721" w:rsidP="00095845">
      <w:pPr>
        <w:spacing w:after="0" w:line="240" w:lineRule="auto"/>
      </w:pPr>
      <w:r>
        <w:separator/>
      </w:r>
    </w:p>
  </w:endnote>
  <w:endnote w:type="continuationSeparator" w:id="0">
    <w:p w14:paraId="0D6B657A" w14:textId="77777777" w:rsidR="006D7721" w:rsidRDefault="006D7721"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53D10" w14:textId="77777777" w:rsidR="00A54633" w:rsidRDefault="00A54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D2C5B" w14:textId="69DE58B7" w:rsidR="00A54633" w:rsidRDefault="00267FD8" w:rsidP="00A54633">
    <w:pPr>
      <w:pStyle w:val="Footer"/>
      <w:ind w:left="1701"/>
      <w:jc w:val="both"/>
      <w:rPr>
        <w:rFonts w:ascii="Arial" w:hAnsi="Arial" w:cs="Arial"/>
        <w:i/>
        <w:sz w:val="18"/>
        <w:szCs w:val="18"/>
      </w:rPr>
    </w:pPr>
    <w:r>
      <w:rPr>
        <w:noProof/>
      </w:rPr>
      <w:drawing>
        <wp:anchor distT="0" distB="0" distL="114300" distR="114300" simplePos="0" relativeHeight="251659264" behindDoc="0" locked="0" layoutInCell="1" allowOverlap="1" wp14:anchorId="1462ED5A" wp14:editId="32384D98">
          <wp:simplePos x="0" y="0"/>
          <wp:positionH relativeFrom="margin">
            <wp:posOffset>-67945</wp:posOffset>
          </wp:positionH>
          <wp:positionV relativeFrom="paragraph">
            <wp:posOffset>0</wp:posOffset>
          </wp:positionV>
          <wp:extent cx="895985" cy="355600"/>
          <wp:effectExtent l="0" t="0" r="0" b="0"/>
          <wp:wrapNone/>
          <wp:docPr id="293197329" name="Picture 29319732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35058707" wp14:editId="3019E3F9">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4D26953"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w:t>
    </w:r>
    <w:r w:rsidR="004A5E08">
      <w:rPr>
        <w:rFonts w:ascii="Arial" w:hAnsi="Arial" w:cs="Arial"/>
        <w:b/>
        <w:i/>
        <w:sz w:val="18"/>
        <w:szCs w:val="18"/>
      </w:rPr>
      <w:t>BCTC</w:t>
    </w:r>
    <w:r>
      <w:rPr>
        <w:rFonts w:ascii="Arial" w:hAnsi="Arial" w:cs="Arial"/>
        <w:b/>
        <w:i/>
        <w:sz w:val="18"/>
        <w:szCs w:val="18"/>
      </w:rPr>
      <w:t xml:space="preserve"> tập đoàn </w:t>
    </w:r>
  </w:p>
  <w:p w14:paraId="583CD25B" w14:textId="259666FA" w:rsidR="009D5260" w:rsidRPr="00267FD8" w:rsidRDefault="00267FD8" w:rsidP="00373C55">
    <w:pPr>
      <w:pStyle w:val="Footer"/>
      <w:ind w:left="1701"/>
      <w:jc w:val="both"/>
      <w:rPr>
        <w:rFonts w:ascii="Arial" w:hAnsi="Arial" w:cs="Arial"/>
        <w:i/>
        <w:sz w:val="18"/>
        <w:szCs w:val="18"/>
      </w:rPr>
    </w:pPr>
    <w:r>
      <w:rPr>
        <w:rFonts w:ascii="Arial" w:hAnsi="Arial" w:cs="Arial"/>
        <w:i/>
        <w:sz w:val="18"/>
        <w:szCs w:val="18"/>
      </w:rPr>
      <w:t xml:space="preserve">(Ban hành theo Quyết định số </w:t>
    </w:r>
    <w:r w:rsidR="008D37B4">
      <w:rPr>
        <w:rFonts w:ascii="Arial" w:hAnsi="Arial" w:cs="Arial"/>
        <w:i/>
        <w:sz w:val="18"/>
        <w:szCs w:val="18"/>
      </w:rPr>
      <w:t xml:space="preserve">629-2023/QĐ-VACPA ngày 15/11/2023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CC608" w14:textId="77777777" w:rsidR="00A54633" w:rsidRDefault="00A54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F71AC" w14:textId="77777777" w:rsidR="006D7721" w:rsidRDefault="006D7721" w:rsidP="00095845">
      <w:pPr>
        <w:spacing w:after="0" w:line="240" w:lineRule="auto"/>
      </w:pPr>
      <w:r>
        <w:separator/>
      </w:r>
    </w:p>
  </w:footnote>
  <w:footnote w:type="continuationSeparator" w:id="0">
    <w:p w14:paraId="310E8266" w14:textId="77777777" w:rsidR="006D7721" w:rsidRDefault="006D7721"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97D7E" w14:textId="77777777" w:rsidR="00A54633" w:rsidRDefault="00A54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CA3B7" w14:textId="1CD753AF" w:rsidR="009D5260" w:rsidRPr="00C37A50" w:rsidRDefault="00DF513E" w:rsidP="00DF513E">
    <w:pPr>
      <w:pStyle w:val="Header"/>
      <w:pBdr>
        <w:bottom w:val="single" w:sz="4" w:space="1" w:color="auto"/>
      </w:pBdr>
      <w:jc w:val="right"/>
    </w:pPr>
    <w:r>
      <w:rPr>
        <w:rFonts w:ascii="Arial" w:eastAsia="SimSun" w:hAnsi="Arial" w:cs="Arial"/>
        <w:b/>
        <w:bCs/>
        <w:sz w:val="24"/>
        <w:szCs w:val="24"/>
        <w:lang w:val="en-US" w:eastAsia="en-SG"/>
      </w:rPr>
      <w:t>CC2.2GN</w:t>
    </w:r>
    <w:r w:rsidR="004A5E08">
      <w:rPr>
        <w:rFonts w:ascii="Arial" w:hAnsi="Arial" w:cs="Arial"/>
        <w:sz w:val="18"/>
        <w:szCs w:val="18"/>
      </w:rPr>
      <w:fldChar w:fldCharType="begin"/>
    </w:r>
    <w:r w:rsidR="004A5E08">
      <w:rPr>
        <w:rFonts w:ascii="Arial" w:hAnsi="Arial" w:cs="Arial"/>
        <w:sz w:val="18"/>
        <w:szCs w:val="18"/>
      </w:rPr>
      <w:instrText xml:space="preserve"> PAGE  \* Arabic  \* MERGEFORMAT </w:instrText>
    </w:r>
    <w:r w:rsidR="004A5E08">
      <w:rPr>
        <w:rFonts w:ascii="Arial" w:hAnsi="Arial" w:cs="Arial"/>
        <w:sz w:val="18"/>
        <w:szCs w:val="18"/>
      </w:rPr>
      <w:fldChar w:fldCharType="separate"/>
    </w:r>
    <w:r w:rsidR="004A5E08">
      <w:rPr>
        <w:rFonts w:ascii="Arial" w:hAnsi="Arial" w:cs="Arial"/>
        <w:sz w:val="18"/>
        <w:szCs w:val="18"/>
      </w:rPr>
      <w:t>1</w:t>
    </w:r>
    <w:r w:rsidR="004A5E08">
      <w:rPr>
        <w:rFonts w:ascii="Arial" w:hAnsi="Arial" w:cs="Arial"/>
        <w:sz w:val="18"/>
        <w:szCs w:val="18"/>
      </w:rPr>
      <w:fldChar w:fldCharType="end"/>
    </w:r>
    <w:r w:rsidR="004A5E08">
      <w:rPr>
        <w:rFonts w:ascii="Arial" w:hAnsi="Arial" w:cs="Arial"/>
        <w:sz w:val="18"/>
        <w:szCs w:val="18"/>
      </w:rPr>
      <w:t>/</w:t>
    </w:r>
    <w:r w:rsidR="004A5E08">
      <w:rPr>
        <w:rFonts w:ascii="Arial" w:hAnsi="Arial" w:cs="Arial"/>
        <w:sz w:val="18"/>
        <w:szCs w:val="18"/>
      </w:rPr>
      <w:fldChar w:fldCharType="begin"/>
    </w:r>
    <w:r w:rsidR="004A5E08">
      <w:rPr>
        <w:rFonts w:ascii="Arial" w:hAnsi="Arial" w:cs="Arial"/>
        <w:sz w:val="18"/>
        <w:szCs w:val="18"/>
      </w:rPr>
      <w:instrText xml:space="preserve"> NUMPAGES  \* Arabic  \* MERGEFORMAT </w:instrText>
    </w:r>
    <w:r w:rsidR="004A5E08">
      <w:rPr>
        <w:rFonts w:ascii="Arial" w:hAnsi="Arial" w:cs="Arial"/>
        <w:sz w:val="18"/>
        <w:szCs w:val="18"/>
      </w:rPr>
      <w:fldChar w:fldCharType="separate"/>
    </w:r>
    <w:r w:rsidR="004A5E08">
      <w:rPr>
        <w:rFonts w:ascii="Arial" w:hAnsi="Arial" w:cs="Arial"/>
        <w:sz w:val="18"/>
        <w:szCs w:val="18"/>
      </w:rPr>
      <w:t>1</w:t>
    </w:r>
    <w:r w:rsidR="004A5E08">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8334" w14:textId="77777777" w:rsidR="00A54633" w:rsidRDefault="00A54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1"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2"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3"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 w15:restartNumberingAfterBreak="0">
    <w:nsid w:val="07F16BCA"/>
    <w:multiLevelType w:val="hybridMultilevel"/>
    <w:tmpl w:val="C2E2DD48"/>
    <w:lvl w:ilvl="0" w:tplc="FFFFFFFF">
      <w:start w:val="1"/>
      <w:numFmt w:val="bullet"/>
      <w:lvlText w:val=""/>
      <w:lvlJc w:val="left"/>
      <w:pPr>
        <w:tabs>
          <w:tab w:val="num" w:pos="900"/>
        </w:tabs>
        <w:ind w:left="900" w:hanging="360"/>
      </w:pPr>
      <w:rPr>
        <w:rFonts w:ascii="Symbol" w:hAnsi="Symbol" w:hint="default"/>
      </w:rPr>
    </w:lvl>
    <w:lvl w:ilvl="1" w:tplc="E48C6ED6">
      <w:start w:val="1"/>
      <w:numFmt w:val="bullet"/>
      <w:lvlText w:val=""/>
      <w:lvlJc w:val="left"/>
      <w:pPr>
        <w:ind w:left="1440" w:hanging="360"/>
      </w:pPr>
      <w:rPr>
        <w:rFonts w:ascii="Symbol" w:hAnsi="Symbol" w:hint="default"/>
        <w:spacing w:val="-1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67847"/>
    <w:multiLevelType w:val="hybridMultilevel"/>
    <w:tmpl w:val="89AAE7AC"/>
    <w:lvl w:ilvl="0" w:tplc="FFFFFFFF">
      <w:start w:val="1"/>
      <w:numFmt w:val="bullet"/>
      <w:lvlText w:val=""/>
      <w:lvlJc w:val="left"/>
      <w:pPr>
        <w:tabs>
          <w:tab w:val="num" w:pos="900"/>
        </w:tabs>
        <w:ind w:left="900" w:hanging="360"/>
      </w:pPr>
      <w:rPr>
        <w:rFonts w:ascii="Symbol" w:hAnsi="Symbol" w:hint="default"/>
      </w:rPr>
    </w:lvl>
    <w:lvl w:ilvl="1" w:tplc="04DE08BE">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86C47"/>
    <w:multiLevelType w:val="hybridMultilevel"/>
    <w:tmpl w:val="B68CABCE"/>
    <w:lvl w:ilvl="0" w:tplc="703ACACC">
      <w:start w:val="1"/>
      <w:numFmt w:val="decimal"/>
      <w:lvlText w:val="%1"/>
      <w:lvlJc w:val="left"/>
      <w:pPr>
        <w:ind w:left="592" w:hanging="450"/>
      </w:pPr>
      <w:rPr>
        <w:rFonts w:hint="default"/>
      </w:r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7" w15:restartNumberingAfterBreak="0">
    <w:nsid w:val="1C9256FD"/>
    <w:multiLevelType w:val="hybridMultilevel"/>
    <w:tmpl w:val="ED1CF446"/>
    <w:lvl w:ilvl="0" w:tplc="1E88B54C">
      <w:start w:val="1"/>
      <w:numFmt w:val="lowerLetter"/>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E281E87"/>
    <w:multiLevelType w:val="hybridMultilevel"/>
    <w:tmpl w:val="BEEA8B64"/>
    <w:lvl w:ilvl="0" w:tplc="4809000F">
      <w:start w:val="1"/>
      <w:numFmt w:val="decimal"/>
      <w:lvlText w:val="%1."/>
      <w:lvlJc w:val="left"/>
      <w:pPr>
        <w:ind w:left="2345"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E5A1895"/>
    <w:multiLevelType w:val="hybridMultilevel"/>
    <w:tmpl w:val="2590529C"/>
    <w:lvl w:ilvl="0" w:tplc="FFFFFFFF">
      <w:start w:val="1"/>
      <w:numFmt w:val="bullet"/>
      <w:lvlText w:val=""/>
      <w:lvlJc w:val="left"/>
      <w:pPr>
        <w:tabs>
          <w:tab w:val="num" w:pos="360"/>
        </w:tabs>
        <w:ind w:left="360" w:hanging="360"/>
      </w:pPr>
      <w:rPr>
        <w:rFonts w:ascii="Symbol" w:hAnsi="Symbol" w:hint="default"/>
      </w:rPr>
    </w:lvl>
    <w:lvl w:ilvl="1" w:tplc="C32E4E64">
      <w:start w:val="1"/>
      <w:numFmt w:val="bullet"/>
      <w:lvlText w:val="+"/>
      <w:lvlJc w:val="left"/>
      <w:pPr>
        <w:ind w:left="900" w:hanging="360"/>
      </w:pPr>
      <w:rPr>
        <w:rFonts w:ascii="Symbol" w:hAnsi="Symbol" w:hint="default"/>
        <w:spacing w:val="-10"/>
      </w:rPr>
    </w:lvl>
    <w:lvl w:ilvl="2" w:tplc="FFFFFFFF">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1F007517"/>
    <w:multiLevelType w:val="hybridMultilevel"/>
    <w:tmpl w:val="786C675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41B543A"/>
    <w:multiLevelType w:val="hybridMultilevel"/>
    <w:tmpl w:val="6BA65E94"/>
    <w:lvl w:ilvl="0" w:tplc="FFFFFFFF">
      <w:start w:val="1"/>
      <w:numFmt w:val="bullet"/>
      <w:lvlText w:val=""/>
      <w:lvlJc w:val="left"/>
      <w:pPr>
        <w:tabs>
          <w:tab w:val="num" w:pos="900"/>
        </w:tabs>
        <w:ind w:left="900" w:hanging="360"/>
      </w:pPr>
      <w:rPr>
        <w:rFonts w:ascii="Symbol" w:hAnsi="Symbol" w:hint="default"/>
      </w:rPr>
    </w:lvl>
    <w:lvl w:ilvl="1" w:tplc="E48C6ED6">
      <w:start w:val="1"/>
      <w:numFmt w:val="bullet"/>
      <w:lvlText w:val=""/>
      <w:lvlJc w:val="left"/>
      <w:pPr>
        <w:ind w:left="1440" w:hanging="360"/>
      </w:pPr>
      <w:rPr>
        <w:rFonts w:ascii="Symbol" w:hAnsi="Symbol" w:hint="default"/>
        <w:spacing w:val="-1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7483D"/>
    <w:multiLevelType w:val="hybridMultilevel"/>
    <w:tmpl w:val="1EE2258E"/>
    <w:lvl w:ilvl="0" w:tplc="C32E4E64">
      <w:start w:val="1"/>
      <w:numFmt w:val="bullet"/>
      <w:lvlText w:val="+"/>
      <w:lvlJc w:val="left"/>
      <w:pPr>
        <w:tabs>
          <w:tab w:val="num" w:pos="360"/>
        </w:tabs>
        <w:ind w:left="360" w:hanging="360"/>
      </w:pPr>
      <w:rPr>
        <w:rFonts w:ascii="Symbol" w:hAnsi="Symbol" w:hint="default"/>
        <w:spacing w:val="-10"/>
      </w:rPr>
    </w:lvl>
    <w:lvl w:ilvl="1" w:tplc="FFFFFFFF">
      <w:start w:val="1"/>
      <w:numFmt w:val="bullet"/>
      <w:lvlText w:val="+"/>
      <w:lvlJc w:val="left"/>
      <w:pPr>
        <w:ind w:left="180" w:hanging="360"/>
      </w:pPr>
      <w:rPr>
        <w:rFonts w:ascii="Symbol" w:hAnsi="Symbol" w:hint="default"/>
        <w:spacing w:val="-10"/>
      </w:rPr>
    </w:lvl>
    <w:lvl w:ilvl="2" w:tplc="FFFFFFFF">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14"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15" w15:restartNumberingAfterBreak="0">
    <w:nsid w:val="338C37FD"/>
    <w:multiLevelType w:val="hybridMultilevel"/>
    <w:tmpl w:val="3CAAAD7A"/>
    <w:lvl w:ilvl="0" w:tplc="0409000F">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E586861"/>
    <w:multiLevelType w:val="hybridMultilevel"/>
    <w:tmpl w:val="33ACB280"/>
    <w:lvl w:ilvl="0" w:tplc="4809000F">
      <w:start w:val="1"/>
      <w:numFmt w:val="decimal"/>
      <w:lvlText w:val="%1."/>
      <w:lvlJc w:val="left"/>
      <w:pPr>
        <w:ind w:left="720" w:hanging="360"/>
      </w:pPr>
    </w:lvl>
    <w:lvl w:ilvl="1" w:tplc="F070A23E">
      <w:start w:val="1"/>
      <w:numFmt w:val="lowerLetter"/>
      <w:lvlText w:val="(%2)"/>
      <w:lvlJc w:val="left"/>
      <w:pPr>
        <w:ind w:left="1440" w:hanging="360"/>
      </w:pPr>
      <w:rPr>
        <w:rFonts w:ascii="Arial" w:hAnsi="Arial" w:cs="Arial" w:hint="default"/>
        <w:snapToGrid/>
        <w:spacing w:val="-2"/>
        <w:sz w:val="17"/>
        <w:szCs w:val="17"/>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E934599"/>
    <w:multiLevelType w:val="hybridMultilevel"/>
    <w:tmpl w:val="BE22BDF6"/>
    <w:lvl w:ilvl="0" w:tplc="EC12036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F0C499E"/>
    <w:multiLevelType w:val="hybridMultilevel"/>
    <w:tmpl w:val="D04A2F42"/>
    <w:lvl w:ilvl="0" w:tplc="48090001">
      <w:start w:val="1"/>
      <w:numFmt w:val="bullet"/>
      <w:lvlText w:val=""/>
      <w:lvlJc w:val="left"/>
      <w:pPr>
        <w:ind w:left="1038" w:hanging="360"/>
      </w:pPr>
      <w:rPr>
        <w:rFonts w:ascii="Symbol" w:hAnsi="Symbol" w:hint="default"/>
      </w:rPr>
    </w:lvl>
    <w:lvl w:ilvl="1" w:tplc="837E0BDE">
      <w:numFmt w:val="bullet"/>
      <w:lvlText w:val="•"/>
      <w:lvlJc w:val="left"/>
      <w:pPr>
        <w:ind w:left="1758" w:hanging="360"/>
      </w:pPr>
      <w:rPr>
        <w:rFonts w:ascii="Arial" w:eastAsia="Arial Unicode MS" w:hAnsi="Arial" w:cs="Arial" w:hint="default"/>
      </w:rPr>
    </w:lvl>
    <w:lvl w:ilvl="2" w:tplc="48090005" w:tentative="1">
      <w:start w:val="1"/>
      <w:numFmt w:val="bullet"/>
      <w:lvlText w:val=""/>
      <w:lvlJc w:val="left"/>
      <w:pPr>
        <w:ind w:left="2478" w:hanging="360"/>
      </w:pPr>
      <w:rPr>
        <w:rFonts w:ascii="Wingdings" w:hAnsi="Wingdings" w:hint="default"/>
      </w:rPr>
    </w:lvl>
    <w:lvl w:ilvl="3" w:tplc="48090001" w:tentative="1">
      <w:start w:val="1"/>
      <w:numFmt w:val="bullet"/>
      <w:lvlText w:val=""/>
      <w:lvlJc w:val="left"/>
      <w:pPr>
        <w:ind w:left="3198" w:hanging="360"/>
      </w:pPr>
      <w:rPr>
        <w:rFonts w:ascii="Symbol" w:hAnsi="Symbol" w:hint="default"/>
      </w:rPr>
    </w:lvl>
    <w:lvl w:ilvl="4" w:tplc="48090003" w:tentative="1">
      <w:start w:val="1"/>
      <w:numFmt w:val="bullet"/>
      <w:lvlText w:val="o"/>
      <w:lvlJc w:val="left"/>
      <w:pPr>
        <w:ind w:left="3918" w:hanging="360"/>
      </w:pPr>
      <w:rPr>
        <w:rFonts w:ascii="Courier New" w:hAnsi="Courier New" w:cs="Courier New" w:hint="default"/>
      </w:rPr>
    </w:lvl>
    <w:lvl w:ilvl="5" w:tplc="48090005" w:tentative="1">
      <w:start w:val="1"/>
      <w:numFmt w:val="bullet"/>
      <w:lvlText w:val=""/>
      <w:lvlJc w:val="left"/>
      <w:pPr>
        <w:ind w:left="4638" w:hanging="360"/>
      </w:pPr>
      <w:rPr>
        <w:rFonts w:ascii="Wingdings" w:hAnsi="Wingdings" w:hint="default"/>
      </w:rPr>
    </w:lvl>
    <w:lvl w:ilvl="6" w:tplc="48090001" w:tentative="1">
      <w:start w:val="1"/>
      <w:numFmt w:val="bullet"/>
      <w:lvlText w:val=""/>
      <w:lvlJc w:val="left"/>
      <w:pPr>
        <w:ind w:left="5358" w:hanging="360"/>
      </w:pPr>
      <w:rPr>
        <w:rFonts w:ascii="Symbol" w:hAnsi="Symbol" w:hint="default"/>
      </w:rPr>
    </w:lvl>
    <w:lvl w:ilvl="7" w:tplc="48090003" w:tentative="1">
      <w:start w:val="1"/>
      <w:numFmt w:val="bullet"/>
      <w:lvlText w:val="o"/>
      <w:lvlJc w:val="left"/>
      <w:pPr>
        <w:ind w:left="6078" w:hanging="360"/>
      </w:pPr>
      <w:rPr>
        <w:rFonts w:ascii="Courier New" w:hAnsi="Courier New" w:cs="Courier New" w:hint="default"/>
      </w:rPr>
    </w:lvl>
    <w:lvl w:ilvl="8" w:tplc="48090005" w:tentative="1">
      <w:start w:val="1"/>
      <w:numFmt w:val="bullet"/>
      <w:lvlText w:val=""/>
      <w:lvlJc w:val="left"/>
      <w:pPr>
        <w:ind w:left="6798" w:hanging="360"/>
      </w:pPr>
      <w:rPr>
        <w:rFonts w:ascii="Wingdings" w:hAnsi="Wingdings" w:hint="default"/>
      </w:rPr>
    </w:lvl>
  </w:abstractNum>
  <w:abstractNum w:abstractNumId="19" w15:restartNumberingAfterBreak="0">
    <w:nsid w:val="50DF36E7"/>
    <w:multiLevelType w:val="hybridMultilevel"/>
    <w:tmpl w:val="ED1CF446"/>
    <w:lvl w:ilvl="0" w:tplc="1E88B54C">
      <w:start w:val="1"/>
      <w:numFmt w:val="lowerLetter"/>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21" w15:restartNumberingAfterBreak="0">
    <w:nsid w:val="53C163E7"/>
    <w:multiLevelType w:val="hybridMultilevel"/>
    <w:tmpl w:val="55ECC104"/>
    <w:lvl w:ilvl="0" w:tplc="C32E4E64">
      <w:start w:val="1"/>
      <w:numFmt w:val="bullet"/>
      <w:lvlText w:val="+"/>
      <w:lvlJc w:val="left"/>
      <w:pPr>
        <w:tabs>
          <w:tab w:val="num" w:pos="720"/>
        </w:tabs>
        <w:ind w:left="720" w:hanging="360"/>
      </w:pPr>
      <w:rPr>
        <w:rFonts w:ascii="Symbol" w:hAnsi="Symbol" w:hint="default"/>
        <w:spacing w:val="-10"/>
      </w:rPr>
    </w:lvl>
    <w:lvl w:ilvl="1" w:tplc="FFFFFFFF">
      <w:start w:val="1"/>
      <w:numFmt w:val="bullet"/>
      <w:lvlText w:val="+"/>
      <w:lvlJc w:val="left"/>
      <w:pPr>
        <w:ind w:left="1260" w:hanging="360"/>
      </w:pPr>
      <w:rPr>
        <w:rFonts w:ascii="Symbol" w:hAnsi="Symbol" w:hint="default"/>
        <w:spacing w:val="-10"/>
      </w:rPr>
    </w:lvl>
    <w:lvl w:ilvl="2" w:tplc="FFFFFFFF">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570D4E22"/>
    <w:multiLevelType w:val="hybridMultilevel"/>
    <w:tmpl w:val="16DE8FBE"/>
    <w:lvl w:ilvl="0" w:tplc="42FE9DE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24" w15:restartNumberingAfterBreak="0">
    <w:nsid w:val="61623244"/>
    <w:multiLevelType w:val="hybridMultilevel"/>
    <w:tmpl w:val="788C04B4"/>
    <w:lvl w:ilvl="0" w:tplc="FFFFFFFF">
      <w:start w:val="1"/>
      <w:numFmt w:val="bullet"/>
      <w:lvlText w:val=""/>
      <w:lvlJc w:val="left"/>
      <w:pPr>
        <w:tabs>
          <w:tab w:val="num" w:pos="900"/>
        </w:tabs>
        <w:ind w:left="90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C4729B"/>
    <w:multiLevelType w:val="hybridMultilevel"/>
    <w:tmpl w:val="BEEA8B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3C53F50"/>
    <w:multiLevelType w:val="hybridMultilevel"/>
    <w:tmpl w:val="40F672C8"/>
    <w:lvl w:ilvl="0" w:tplc="858E3620">
      <w:start w:val="1"/>
      <w:numFmt w:val="bullet"/>
      <w:lvlText w:val="-"/>
      <w:lvlJc w:val="left"/>
      <w:pPr>
        <w:ind w:left="360" w:hanging="360"/>
      </w:pPr>
      <w:rPr>
        <w:rFonts w:ascii="Symbol" w:hAnsi="Symbol" w:hint="default"/>
        <w:spacing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E41F91"/>
    <w:multiLevelType w:val="hybridMultilevel"/>
    <w:tmpl w:val="EB4EB514"/>
    <w:lvl w:ilvl="0" w:tplc="1E88B54C">
      <w:start w:val="1"/>
      <w:numFmt w:val="lowerLetter"/>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6CEE3E26"/>
    <w:multiLevelType w:val="hybridMultilevel"/>
    <w:tmpl w:val="0694966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6F2111E4"/>
    <w:multiLevelType w:val="hybridMultilevel"/>
    <w:tmpl w:val="54A80AFC"/>
    <w:lvl w:ilvl="0" w:tplc="FFFFFFFF">
      <w:start w:val="1"/>
      <w:numFmt w:val="bullet"/>
      <w:lvlText w:val=""/>
      <w:lvlJc w:val="left"/>
      <w:pPr>
        <w:tabs>
          <w:tab w:val="num" w:pos="360"/>
        </w:tabs>
        <w:ind w:left="360" w:hanging="360"/>
      </w:pPr>
      <w:rPr>
        <w:rFonts w:ascii="Symbol" w:hAnsi="Symbol" w:hint="default"/>
      </w:rPr>
    </w:lvl>
    <w:lvl w:ilvl="1" w:tplc="C32E4E64">
      <w:start w:val="1"/>
      <w:numFmt w:val="bullet"/>
      <w:lvlText w:val="+"/>
      <w:lvlJc w:val="left"/>
      <w:pPr>
        <w:ind w:left="180" w:hanging="360"/>
      </w:pPr>
      <w:rPr>
        <w:rFonts w:ascii="Symbol" w:hAnsi="Symbol" w:hint="default"/>
        <w:spacing w:val="-10"/>
      </w:rPr>
    </w:lvl>
    <w:lvl w:ilvl="2" w:tplc="FFFFFFFF">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1" w15:restartNumberingAfterBreak="0">
    <w:nsid w:val="703A206C"/>
    <w:multiLevelType w:val="hybridMultilevel"/>
    <w:tmpl w:val="E6FE1A2C"/>
    <w:lvl w:ilvl="0" w:tplc="0746668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60D0F"/>
    <w:multiLevelType w:val="hybridMultilevel"/>
    <w:tmpl w:val="3B3A6A1E"/>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70EE33BB"/>
    <w:multiLevelType w:val="hybridMultilevel"/>
    <w:tmpl w:val="ED1CF446"/>
    <w:lvl w:ilvl="0" w:tplc="1E88B54C">
      <w:start w:val="1"/>
      <w:numFmt w:val="lowerLetter"/>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80228C5"/>
    <w:multiLevelType w:val="hybridMultilevel"/>
    <w:tmpl w:val="742AD3F0"/>
    <w:lvl w:ilvl="0" w:tplc="37E832C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920915">
    <w:abstractNumId w:val="28"/>
  </w:num>
  <w:num w:numId="2" w16cid:durableId="611933197">
    <w:abstractNumId w:val="14"/>
  </w:num>
  <w:num w:numId="3" w16cid:durableId="1561332155">
    <w:abstractNumId w:val="23"/>
  </w:num>
  <w:num w:numId="4" w16cid:durableId="1985694178">
    <w:abstractNumId w:val="3"/>
  </w:num>
  <w:num w:numId="5" w16cid:durableId="1755933383">
    <w:abstractNumId w:val="1"/>
  </w:num>
  <w:num w:numId="6" w16cid:durableId="114763448">
    <w:abstractNumId w:val="15"/>
  </w:num>
  <w:num w:numId="7" w16cid:durableId="672218030">
    <w:abstractNumId w:val="17"/>
  </w:num>
  <w:num w:numId="8" w16cid:durableId="2046321202">
    <w:abstractNumId w:val="8"/>
  </w:num>
  <w:num w:numId="9" w16cid:durableId="986282538">
    <w:abstractNumId w:val="2"/>
  </w:num>
  <w:num w:numId="10" w16cid:durableId="521356403">
    <w:abstractNumId w:val="32"/>
  </w:num>
  <w:num w:numId="11" w16cid:durableId="999389337">
    <w:abstractNumId w:val="6"/>
  </w:num>
  <w:num w:numId="12" w16cid:durableId="897665909">
    <w:abstractNumId w:val="16"/>
  </w:num>
  <w:num w:numId="13" w16cid:durableId="622729957">
    <w:abstractNumId w:val="20"/>
  </w:num>
  <w:num w:numId="14" w16cid:durableId="1672757564">
    <w:abstractNumId w:val="0"/>
  </w:num>
  <w:num w:numId="15" w16cid:durableId="1167789498">
    <w:abstractNumId w:val="0"/>
    <w:lvlOverride w:ilvl="0">
      <w:lvl w:ilvl="0">
        <w:numFmt w:val="decimal"/>
        <w:lvlText w:val="%1."/>
        <w:lvlJc w:val="left"/>
        <w:pPr>
          <w:tabs>
            <w:tab w:val="num" w:pos="432"/>
          </w:tabs>
          <w:ind w:left="144"/>
        </w:pPr>
        <w:rPr>
          <w:rFonts w:ascii="Verdana" w:hAnsi="Verdana" w:cs="Verdana"/>
          <w:snapToGrid/>
          <w:sz w:val="17"/>
          <w:szCs w:val="17"/>
        </w:rPr>
      </w:lvl>
    </w:lvlOverride>
  </w:num>
  <w:num w:numId="16" w16cid:durableId="1999576750">
    <w:abstractNumId w:val="18"/>
  </w:num>
  <w:num w:numId="17" w16cid:durableId="27537492">
    <w:abstractNumId w:val="29"/>
  </w:num>
  <w:num w:numId="18" w16cid:durableId="1966354067">
    <w:abstractNumId w:val="9"/>
  </w:num>
  <w:num w:numId="19" w16cid:durableId="2128968490">
    <w:abstractNumId w:val="19"/>
  </w:num>
  <w:num w:numId="20" w16cid:durableId="1605382023">
    <w:abstractNumId w:val="25"/>
  </w:num>
  <w:num w:numId="21" w16cid:durableId="506336360">
    <w:abstractNumId w:val="11"/>
  </w:num>
  <w:num w:numId="22" w16cid:durableId="1332830288">
    <w:abstractNumId w:val="7"/>
  </w:num>
  <w:num w:numId="23" w16cid:durableId="106237384">
    <w:abstractNumId w:val="33"/>
  </w:num>
  <w:num w:numId="24" w16cid:durableId="771702863">
    <w:abstractNumId w:val="27"/>
  </w:num>
  <w:num w:numId="25" w16cid:durableId="137311698">
    <w:abstractNumId w:val="34"/>
  </w:num>
  <w:num w:numId="26" w16cid:durableId="526525722">
    <w:abstractNumId w:val="31"/>
  </w:num>
  <w:num w:numId="27" w16cid:durableId="1563056808">
    <w:abstractNumId w:val="22"/>
  </w:num>
  <w:num w:numId="28" w16cid:durableId="1930001330">
    <w:abstractNumId w:val="12"/>
  </w:num>
  <w:num w:numId="29" w16cid:durableId="2096710018">
    <w:abstractNumId w:val="4"/>
  </w:num>
  <w:num w:numId="30" w16cid:durableId="359357213">
    <w:abstractNumId w:val="5"/>
  </w:num>
  <w:num w:numId="31" w16cid:durableId="772670022">
    <w:abstractNumId w:val="26"/>
  </w:num>
  <w:num w:numId="32" w16cid:durableId="1373506110">
    <w:abstractNumId w:val="10"/>
  </w:num>
  <w:num w:numId="33" w16cid:durableId="1685742045">
    <w:abstractNumId w:val="21"/>
  </w:num>
  <w:num w:numId="34" w16cid:durableId="158424141">
    <w:abstractNumId w:val="24"/>
  </w:num>
  <w:num w:numId="35" w16cid:durableId="240481942">
    <w:abstractNumId w:val="30"/>
  </w:num>
  <w:num w:numId="36" w16cid:durableId="1714517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45"/>
    <w:rsid w:val="000004EF"/>
    <w:rsid w:val="0001382E"/>
    <w:rsid w:val="00035104"/>
    <w:rsid w:val="00043FB2"/>
    <w:rsid w:val="00044FAC"/>
    <w:rsid w:val="00051496"/>
    <w:rsid w:val="0007158A"/>
    <w:rsid w:val="000718E7"/>
    <w:rsid w:val="0007198E"/>
    <w:rsid w:val="00073526"/>
    <w:rsid w:val="000758D9"/>
    <w:rsid w:val="00077CBC"/>
    <w:rsid w:val="000806C5"/>
    <w:rsid w:val="00082398"/>
    <w:rsid w:val="00095845"/>
    <w:rsid w:val="00097789"/>
    <w:rsid w:val="000978FD"/>
    <w:rsid w:val="000A3325"/>
    <w:rsid w:val="000A3C1B"/>
    <w:rsid w:val="000A470F"/>
    <w:rsid w:val="000A5AA2"/>
    <w:rsid w:val="000B04E7"/>
    <w:rsid w:val="000B18AC"/>
    <w:rsid w:val="000B5121"/>
    <w:rsid w:val="000B57CA"/>
    <w:rsid w:val="000C2024"/>
    <w:rsid w:val="000D3D3A"/>
    <w:rsid w:val="000E7DF1"/>
    <w:rsid w:val="000F38E4"/>
    <w:rsid w:val="001353AF"/>
    <w:rsid w:val="00142E97"/>
    <w:rsid w:val="001500C0"/>
    <w:rsid w:val="001500F2"/>
    <w:rsid w:val="001611BF"/>
    <w:rsid w:val="001622A8"/>
    <w:rsid w:val="0017344D"/>
    <w:rsid w:val="0017466A"/>
    <w:rsid w:val="001948C4"/>
    <w:rsid w:val="001C0012"/>
    <w:rsid w:val="001D52E6"/>
    <w:rsid w:val="001F7317"/>
    <w:rsid w:val="00224918"/>
    <w:rsid w:val="00235AF8"/>
    <w:rsid w:val="00246296"/>
    <w:rsid w:val="002512DF"/>
    <w:rsid w:val="0026353F"/>
    <w:rsid w:val="0026430C"/>
    <w:rsid w:val="00264D04"/>
    <w:rsid w:val="00266536"/>
    <w:rsid w:val="00267FD8"/>
    <w:rsid w:val="00272FA0"/>
    <w:rsid w:val="002850B2"/>
    <w:rsid w:val="002852E6"/>
    <w:rsid w:val="00285E2C"/>
    <w:rsid w:val="002867C7"/>
    <w:rsid w:val="002D608E"/>
    <w:rsid w:val="002E49D5"/>
    <w:rsid w:val="002E7A94"/>
    <w:rsid w:val="002F6FA0"/>
    <w:rsid w:val="003026C0"/>
    <w:rsid w:val="00310FD7"/>
    <w:rsid w:val="003506D5"/>
    <w:rsid w:val="00363BD1"/>
    <w:rsid w:val="00366CD7"/>
    <w:rsid w:val="0037048E"/>
    <w:rsid w:val="00373C55"/>
    <w:rsid w:val="0038161C"/>
    <w:rsid w:val="00383D6F"/>
    <w:rsid w:val="00386A0B"/>
    <w:rsid w:val="00390029"/>
    <w:rsid w:val="003936E5"/>
    <w:rsid w:val="003A72E0"/>
    <w:rsid w:val="003B1418"/>
    <w:rsid w:val="003B388A"/>
    <w:rsid w:val="003C0481"/>
    <w:rsid w:val="003C292D"/>
    <w:rsid w:val="003D5D84"/>
    <w:rsid w:val="003E4426"/>
    <w:rsid w:val="003E7E90"/>
    <w:rsid w:val="00424E1B"/>
    <w:rsid w:val="00432C49"/>
    <w:rsid w:val="004332C7"/>
    <w:rsid w:val="00447917"/>
    <w:rsid w:val="0046686C"/>
    <w:rsid w:val="00466DAB"/>
    <w:rsid w:val="00490D76"/>
    <w:rsid w:val="004A3E79"/>
    <w:rsid w:val="004A5E08"/>
    <w:rsid w:val="004A7FFC"/>
    <w:rsid w:val="004C1A3C"/>
    <w:rsid w:val="004C48FD"/>
    <w:rsid w:val="00505AB0"/>
    <w:rsid w:val="00510AEA"/>
    <w:rsid w:val="00513064"/>
    <w:rsid w:val="00513A4C"/>
    <w:rsid w:val="005143A8"/>
    <w:rsid w:val="0051546C"/>
    <w:rsid w:val="00515472"/>
    <w:rsid w:val="00532EAB"/>
    <w:rsid w:val="00566D27"/>
    <w:rsid w:val="00580293"/>
    <w:rsid w:val="00590F5D"/>
    <w:rsid w:val="00591050"/>
    <w:rsid w:val="005A181E"/>
    <w:rsid w:val="005A44D2"/>
    <w:rsid w:val="005D0F37"/>
    <w:rsid w:val="005D1ED8"/>
    <w:rsid w:val="005E48EA"/>
    <w:rsid w:val="00602B31"/>
    <w:rsid w:val="0061200F"/>
    <w:rsid w:val="00612DBD"/>
    <w:rsid w:val="006238BA"/>
    <w:rsid w:val="00632D3E"/>
    <w:rsid w:val="006360AA"/>
    <w:rsid w:val="00637893"/>
    <w:rsid w:val="00637B92"/>
    <w:rsid w:val="006423B2"/>
    <w:rsid w:val="006433FE"/>
    <w:rsid w:val="00653E38"/>
    <w:rsid w:val="006B450A"/>
    <w:rsid w:val="006D1AAB"/>
    <w:rsid w:val="006D3348"/>
    <w:rsid w:val="006D60EB"/>
    <w:rsid w:val="006D7721"/>
    <w:rsid w:val="006E02AA"/>
    <w:rsid w:val="006E0FDF"/>
    <w:rsid w:val="006E2DD6"/>
    <w:rsid w:val="006E4E72"/>
    <w:rsid w:val="006F64C6"/>
    <w:rsid w:val="006F7397"/>
    <w:rsid w:val="007053A5"/>
    <w:rsid w:val="007349A0"/>
    <w:rsid w:val="00743DE8"/>
    <w:rsid w:val="0074715D"/>
    <w:rsid w:val="00747823"/>
    <w:rsid w:val="007479B0"/>
    <w:rsid w:val="00750602"/>
    <w:rsid w:val="00767978"/>
    <w:rsid w:val="0077002E"/>
    <w:rsid w:val="00775466"/>
    <w:rsid w:val="00776E03"/>
    <w:rsid w:val="00781940"/>
    <w:rsid w:val="007825A1"/>
    <w:rsid w:val="007825D3"/>
    <w:rsid w:val="00790617"/>
    <w:rsid w:val="007B1490"/>
    <w:rsid w:val="007C0F4F"/>
    <w:rsid w:val="007C4F35"/>
    <w:rsid w:val="007C771D"/>
    <w:rsid w:val="007D4248"/>
    <w:rsid w:val="007D727E"/>
    <w:rsid w:val="007F6ABE"/>
    <w:rsid w:val="007F7EF5"/>
    <w:rsid w:val="00810031"/>
    <w:rsid w:val="0081026D"/>
    <w:rsid w:val="00817552"/>
    <w:rsid w:val="00822259"/>
    <w:rsid w:val="008258A3"/>
    <w:rsid w:val="00841F5C"/>
    <w:rsid w:val="00844F9B"/>
    <w:rsid w:val="008507D1"/>
    <w:rsid w:val="0087465F"/>
    <w:rsid w:val="00877BED"/>
    <w:rsid w:val="00881880"/>
    <w:rsid w:val="008841DA"/>
    <w:rsid w:val="00890797"/>
    <w:rsid w:val="00892700"/>
    <w:rsid w:val="00897782"/>
    <w:rsid w:val="008C2084"/>
    <w:rsid w:val="008C41AD"/>
    <w:rsid w:val="008D0BC0"/>
    <w:rsid w:val="008D37B4"/>
    <w:rsid w:val="008D78AC"/>
    <w:rsid w:val="008E43AF"/>
    <w:rsid w:val="008E61FC"/>
    <w:rsid w:val="008E725F"/>
    <w:rsid w:val="00900DD4"/>
    <w:rsid w:val="009229AC"/>
    <w:rsid w:val="00923AB3"/>
    <w:rsid w:val="00927AC6"/>
    <w:rsid w:val="00930FC3"/>
    <w:rsid w:val="00950F43"/>
    <w:rsid w:val="00956C9A"/>
    <w:rsid w:val="0096080B"/>
    <w:rsid w:val="00962D13"/>
    <w:rsid w:val="009656F7"/>
    <w:rsid w:val="00966F7D"/>
    <w:rsid w:val="0097266E"/>
    <w:rsid w:val="00991CBB"/>
    <w:rsid w:val="009A6172"/>
    <w:rsid w:val="009C1AA0"/>
    <w:rsid w:val="009D5260"/>
    <w:rsid w:val="009D7B3F"/>
    <w:rsid w:val="009E1614"/>
    <w:rsid w:val="009E42CA"/>
    <w:rsid w:val="009E4654"/>
    <w:rsid w:val="009E6B0F"/>
    <w:rsid w:val="009F1363"/>
    <w:rsid w:val="009F1E04"/>
    <w:rsid w:val="009F1E9E"/>
    <w:rsid w:val="009F7B63"/>
    <w:rsid w:val="00A02FEB"/>
    <w:rsid w:val="00A040AE"/>
    <w:rsid w:val="00A166FC"/>
    <w:rsid w:val="00A20F35"/>
    <w:rsid w:val="00A25776"/>
    <w:rsid w:val="00A32366"/>
    <w:rsid w:val="00A33AC6"/>
    <w:rsid w:val="00A4028B"/>
    <w:rsid w:val="00A40C29"/>
    <w:rsid w:val="00A46E35"/>
    <w:rsid w:val="00A51100"/>
    <w:rsid w:val="00A54633"/>
    <w:rsid w:val="00A65F48"/>
    <w:rsid w:val="00A73D04"/>
    <w:rsid w:val="00A96151"/>
    <w:rsid w:val="00AA106C"/>
    <w:rsid w:val="00AA443B"/>
    <w:rsid w:val="00AC0DD0"/>
    <w:rsid w:val="00AC6A90"/>
    <w:rsid w:val="00AD1918"/>
    <w:rsid w:val="00AF04FB"/>
    <w:rsid w:val="00B107D8"/>
    <w:rsid w:val="00B11036"/>
    <w:rsid w:val="00B16FD0"/>
    <w:rsid w:val="00B17D0E"/>
    <w:rsid w:val="00B25D44"/>
    <w:rsid w:val="00B365E3"/>
    <w:rsid w:val="00B55E41"/>
    <w:rsid w:val="00B55ED2"/>
    <w:rsid w:val="00B75486"/>
    <w:rsid w:val="00B90284"/>
    <w:rsid w:val="00B966B0"/>
    <w:rsid w:val="00BA0359"/>
    <w:rsid w:val="00BA3CC5"/>
    <w:rsid w:val="00BC6664"/>
    <w:rsid w:val="00C118B9"/>
    <w:rsid w:val="00C15CC6"/>
    <w:rsid w:val="00C36DD9"/>
    <w:rsid w:val="00C42F52"/>
    <w:rsid w:val="00C50FCC"/>
    <w:rsid w:val="00C57725"/>
    <w:rsid w:val="00C60219"/>
    <w:rsid w:val="00C6239C"/>
    <w:rsid w:val="00C85BBB"/>
    <w:rsid w:val="00C9334A"/>
    <w:rsid w:val="00C9478D"/>
    <w:rsid w:val="00C94DEA"/>
    <w:rsid w:val="00C95AEF"/>
    <w:rsid w:val="00CB4C1F"/>
    <w:rsid w:val="00CC01AD"/>
    <w:rsid w:val="00CF3B6C"/>
    <w:rsid w:val="00D2658F"/>
    <w:rsid w:val="00D55888"/>
    <w:rsid w:val="00D57A53"/>
    <w:rsid w:val="00D64B61"/>
    <w:rsid w:val="00D9059B"/>
    <w:rsid w:val="00D951DA"/>
    <w:rsid w:val="00DA1806"/>
    <w:rsid w:val="00DA743B"/>
    <w:rsid w:val="00DB153B"/>
    <w:rsid w:val="00DB1B4C"/>
    <w:rsid w:val="00DD4CF4"/>
    <w:rsid w:val="00DE6A94"/>
    <w:rsid w:val="00DF09A5"/>
    <w:rsid w:val="00DF4037"/>
    <w:rsid w:val="00DF513E"/>
    <w:rsid w:val="00E06E0C"/>
    <w:rsid w:val="00E104E6"/>
    <w:rsid w:val="00E165FD"/>
    <w:rsid w:val="00E2235F"/>
    <w:rsid w:val="00E22ED1"/>
    <w:rsid w:val="00E26634"/>
    <w:rsid w:val="00E6352B"/>
    <w:rsid w:val="00E63AD1"/>
    <w:rsid w:val="00E6406D"/>
    <w:rsid w:val="00E661B8"/>
    <w:rsid w:val="00E85729"/>
    <w:rsid w:val="00E904C5"/>
    <w:rsid w:val="00E92C99"/>
    <w:rsid w:val="00E96AA3"/>
    <w:rsid w:val="00EA642F"/>
    <w:rsid w:val="00EA676A"/>
    <w:rsid w:val="00EC3164"/>
    <w:rsid w:val="00ED0716"/>
    <w:rsid w:val="00EE47EF"/>
    <w:rsid w:val="00EF1F53"/>
    <w:rsid w:val="00F00DC3"/>
    <w:rsid w:val="00F0648B"/>
    <w:rsid w:val="00F622A3"/>
    <w:rsid w:val="00F66566"/>
    <w:rsid w:val="00F83994"/>
    <w:rsid w:val="00F87BFD"/>
    <w:rsid w:val="00FB060E"/>
    <w:rsid w:val="00FB31BC"/>
    <w:rsid w:val="00FC4D64"/>
    <w:rsid w:val="00FD04A3"/>
    <w:rsid w:val="00FD19DE"/>
    <w:rsid w:val="00FF1F8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F70FD"/>
  <w15:docId w15:val="{908C29CB-757A-4ADE-A154-F096C81EA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table" w:styleId="TableGrid">
    <w:name w:val="Table Grid"/>
    <w:basedOn w:val="TableNormal"/>
    <w:uiPriority w:val="59"/>
    <w:rsid w:val="00590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90F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D727E"/>
    <w:pPr>
      <w:spacing w:after="0" w:line="240" w:lineRule="auto"/>
    </w:pPr>
  </w:style>
  <w:style w:type="character" w:customStyle="1" w:styleId="NumboldChar">
    <w:name w:val="Num + bold Char"/>
    <w:rsid w:val="00EC3164"/>
    <w:rPr>
      <w:b/>
      <w:noProof w:val="0"/>
      <w:kern w:val="8"/>
      <w:sz w:val="24"/>
      <w:szCs w:val="24"/>
      <w:lang w:val="en-US" w:eastAsia="en-US" w:bidi="he-IL"/>
    </w:rPr>
  </w:style>
  <w:style w:type="paragraph" w:styleId="Title">
    <w:name w:val="Title"/>
    <w:basedOn w:val="Normal"/>
    <w:link w:val="TitleChar"/>
    <w:qFormat/>
    <w:rsid w:val="00EC3164"/>
    <w:pPr>
      <w:spacing w:after="120" w:line="240" w:lineRule="auto"/>
      <w:jc w:val="center"/>
    </w:pPr>
    <w:rPr>
      <w:rFonts w:ascii="Times New Roman" w:eastAsia="Times New Roman" w:hAnsi="Times New Roman" w:cs="Times New Roman"/>
      <w:b/>
      <w:bCs/>
      <w:sz w:val="24"/>
      <w:szCs w:val="24"/>
      <w:lang w:val="fr-FR"/>
    </w:rPr>
  </w:style>
  <w:style w:type="character" w:customStyle="1" w:styleId="TitleChar">
    <w:name w:val="Title Char"/>
    <w:basedOn w:val="DefaultParagraphFont"/>
    <w:link w:val="Title"/>
    <w:rsid w:val="00EC3164"/>
    <w:rPr>
      <w:rFonts w:ascii="Times New Roman" w:eastAsia="Times New Roman" w:hAnsi="Times New Roman" w:cs="Times New Roman"/>
      <w:b/>
      <w:bCs/>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132282">
      <w:bodyDiv w:val="1"/>
      <w:marLeft w:val="0"/>
      <w:marRight w:val="0"/>
      <w:marTop w:val="0"/>
      <w:marBottom w:val="0"/>
      <w:divBdr>
        <w:top w:val="none" w:sz="0" w:space="0" w:color="auto"/>
        <w:left w:val="none" w:sz="0" w:space="0" w:color="auto"/>
        <w:bottom w:val="none" w:sz="0" w:space="0" w:color="auto"/>
        <w:right w:val="none" w:sz="0" w:space="0" w:color="auto"/>
      </w:divBdr>
    </w:div>
    <w:div w:id="153766395">
      <w:bodyDiv w:val="1"/>
      <w:marLeft w:val="0"/>
      <w:marRight w:val="0"/>
      <w:marTop w:val="0"/>
      <w:marBottom w:val="0"/>
      <w:divBdr>
        <w:top w:val="none" w:sz="0" w:space="0" w:color="auto"/>
        <w:left w:val="none" w:sz="0" w:space="0" w:color="auto"/>
        <w:bottom w:val="none" w:sz="0" w:space="0" w:color="auto"/>
        <w:right w:val="none" w:sz="0" w:space="0" w:color="auto"/>
      </w:divBdr>
    </w:div>
    <w:div w:id="157379622">
      <w:bodyDiv w:val="1"/>
      <w:marLeft w:val="0"/>
      <w:marRight w:val="0"/>
      <w:marTop w:val="0"/>
      <w:marBottom w:val="0"/>
      <w:divBdr>
        <w:top w:val="none" w:sz="0" w:space="0" w:color="auto"/>
        <w:left w:val="none" w:sz="0" w:space="0" w:color="auto"/>
        <w:bottom w:val="none" w:sz="0" w:space="0" w:color="auto"/>
        <w:right w:val="none" w:sz="0" w:space="0" w:color="auto"/>
      </w:divBdr>
    </w:div>
    <w:div w:id="283316128">
      <w:bodyDiv w:val="1"/>
      <w:marLeft w:val="0"/>
      <w:marRight w:val="0"/>
      <w:marTop w:val="0"/>
      <w:marBottom w:val="0"/>
      <w:divBdr>
        <w:top w:val="none" w:sz="0" w:space="0" w:color="auto"/>
        <w:left w:val="none" w:sz="0" w:space="0" w:color="auto"/>
        <w:bottom w:val="none" w:sz="0" w:space="0" w:color="auto"/>
        <w:right w:val="none" w:sz="0" w:space="0" w:color="auto"/>
      </w:divBdr>
    </w:div>
    <w:div w:id="425269102">
      <w:bodyDiv w:val="1"/>
      <w:marLeft w:val="0"/>
      <w:marRight w:val="0"/>
      <w:marTop w:val="0"/>
      <w:marBottom w:val="0"/>
      <w:divBdr>
        <w:top w:val="none" w:sz="0" w:space="0" w:color="auto"/>
        <w:left w:val="none" w:sz="0" w:space="0" w:color="auto"/>
        <w:bottom w:val="none" w:sz="0" w:space="0" w:color="auto"/>
        <w:right w:val="none" w:sz="0" w:space="0" w:color="auto"/>
      </w:divBdr>
    </w:div>
    <w:div w:id="456680068">
      <w:bodyDiv w:val="1"/>
      <w:marLeft w:val="0"/>
      <w:marRight w:val="0"/>
      <w:marTop w:val="0"/>
      <w:marBottom w:val="0"/>
      <w:divBdr>
        <w:top w:val="none" w:sz="0" w:space="0" w:color="auto"/>
        <w:left w:val="none" w:sz="0" w:space="0" w:color="auto"/>
        <w:bottom w:val="none" w:sz="0" w:space="0" w:color="auto"/>
        <w:right w:val="none" w:sz="0" w:space="0" w:color="auto"/>
      </w:divBdr>
    </w:div>
    <w:div w:id="734670267">
      <w:bodyDiv w:val="1"/>
      <w:marLeft w:val="0"/>
      <w:marRight w:val="0"/>
      <w:marTop w:val="0"/>
      <w:marBottom w:val="0"/>
      <w:divBdr>
        <w:top w:val="none" w:sz="0" w:space="0" w:color="auto"/>
        <w:left w:val="none" w:sz="0" w:space="0" w:color="auto"/>
        <w:bottom w:val="none" w:sz="0" w:space="0" w:color="auto"/>
        <w:right w:val="none" w:sz="0" w:space="0" w:color="auto"/>
      </w:divBdr>
    </w:div>
    <w:div w:id="878932575">
      <w:bodyDiv w:val="1"/>
      <w:marLeft w:val="0"/>
      <w:marRight w:val="0"/>
      <w:marTop w:val="0"/>
      <w:marBottom w:val="0"/>
      <w:divBdr>
        <w:top w:val="none" w:sz="0" w:space="0" w:color="auto"/>
        <w:left w:val="none" w:sz="0" w:space="0" w:color="auto"/>
        <w:bottom w:val="none" w:sz="0" w:space="0" w:color="auto"/>
        <w:right w:val="none" w:sz="0" w:space="0" w:color="auto"/>
      </w:divBdr>
    </w:div>
    <w:div w:id="949165403">
      <w:bodyDiv w:val="1"/>
      <w:marLeft w:val="0"/>
      <w:marRight w:val="0"/>
      <w:marTop w:val="0"/>
      <w:marBottom w:val="0"/>
      <w:divBdr>
        <w:top w:val="none" w:sz="0" w:space="0" w:color="auto"/>
        <w:left w:val="none" w:sz="0" w:space="0" w:color="auto"/>
        <w:bottom w:val="none" w:sz="0" w:space="0" w:color="auto"/>
        <w:right w:val="none" w:sz="0" w:space="0" w:color="auto"/>
      </w:divBdr>
    </w:div>
    <w:div w:id="1002663002">
      <w:bodyDiv w:val="1"/>
      <w:marLeft w:val="0"/>
      <w:marRight w:val="0"/>
      <w:marTop w:val="0"/>
      <w:marBottom w:val="0"/>
      <w:divBdr>
        <w:top w:val="none" w:sz="0" w:space="0" w:color="auto"/>
        <w:left w:val="none" w:sz="0" w:space="0" w:color="auto"/>
        <w:bottom w:val="none" w:sz="0" w:space="0" w:color="auto"/>
        <w:right w:val="none" w:sz="0" w:space="0" w:color="auto"/>
      </w:divBdr>
    </w:div>
    <w:div w:id="1048526201">
      <w:bodyDiv w:val="1"/>
      <w:marLeft w:val="0"/>
      <w:marRight w:val="0"/>
      <w:marTop w:val="0"/>
      <w:marBottom w:val="0"/>
      <w:divBdr>
        <w:top w:val="none" w:sz="0" w:space="0" w:color="auto"/>
        <w:left w:val="none" w:sz="0" w:space="0" w:color="auto"/>
        <w:bottom w:val="none" w:sz="0" w:space="0" w:color="auto"/>
        <w:right w:val="none" w:sz="0" w:space="0" w:color="auto"/>
      </w:divBdr>
    </w:div>
    <w:div w:id="1061949494">
      <w:bodyDiv w:val="1"/>
      <w:marLeft w:val="0"/>
      <w:marRight w:val="0"/>
      <w:marTop w:val="0"/>
      <w:marBottom w:val="0"/>
      <w:divBdr>
        <w:top w:val="none" w:sz="0" w:space="0" w:color="auto"/>
        <w:left w:val="none" w:sz="0" w:space="0" w:color="auto"/>
        <w:bottom w:val="none" w:sz="0" w:space="0" w:color="auto"/>
        <w:right w:val="none" w:sz="0" w:space="0" w:color="auto"/>
      </w:divBdr>
    </w:div>
    <w:div w:id="1158421462">
      <w:bodyDiv w:val="1"/>
      <w:marLeft w:val="0"/>
      <w:marRight w:val="0"/>
      <w:marTop w:val="0"/>
      <w:marBottom w:val="0"/>
      <w:divBdr>
        <w:top w:val="none" w:sz="0" w:space="0" w:color="auto"/>
        <w:left w:val="none" w:sz="0" w:space="0" w:color="auto"/>
        <w:bottom w:val="none" w:sz="0" w:space="0" w:color="auto"/>
        <w:right w:val="none" w:sz="0" w:space="0" w:color="auto"/>
      </w:divBdr>
    </w:div>
    <w:div w:id="1183058832">
      <w:bodyDiv w:val="1"/>
      <w:marLeft w:val="0"/>
      <w:marRight w:val="0"/>
      <w:marTop w:val="0"/>
      <w:marBottom w:val="0"/>
      <w:divBdr>
        <w:top w:val="none" w:sz="0" w:space="0" w:color="auto"/>
        <w:left w:val="none" w:sz="0" w:space="0" w:color="auto"/>
        <w:bottom w:val="none" w:sz="0" w:space="0" w:color="auto"/>
        <w:right w:val="none" w:sz="0" w:space="0" w:color="auto"/>
      </w:divBdr>
    </w:div>
    <w:div w:id="1210263415">
      <w:bodyDiv w:val="1"/>
      <w:marLeft w:val="0"/>
      <w:marRight w:val="0"/>
      <w:marTop w:val="0"/>
      <w:marBottom w:val="0"/>
      <w:divBdr>
        <w:top w:val="none" w:sz="0" w:space="0" w:color="auto"/>
        <w:left w:val="none" w:sz="0" w:space="0" w:color="auto"/>
        <w:bottom w:val="none" w:sz="0" w:space="0" w:color="auto"/>
        <w:right w:val="none" w:sz="0" w:space="0" w:color="auto"/>
      </w:divBdr>
    </w:div>
    <w:div w:id="1234703269">
      <w:bodyDiv w:val="1"/>
      <w:marLeft w:val="0"/>
      <w:marRight w:val="0"/>
      <w:marTop w:val="0"/>
      <w:marBottom w:val="0"/>
      <w:divBdr>
        <w:top w:val="none" w:sz="0" w:space="0" w:color="auto"/>
        <w:left w:val="none" w:sz="0" w:space="0" w:color="auto"/>
        <w:bottom w:val="none" w:sz="0" w:space="0" w:color="auto"/>
        <w:right w:val="none" w:sz="0" w:space="0" w:color="auto"/>
      </w:divBdr>
    </w:div>
    <w:div w:id="1275135197">
      <w:bodyDiv w:val="1"/>
      <w:marLeft w:val="0"/>
      <w:marRight w:val="0"/>
      <w:marTop w:val="0"/>
      <w:marBottom w:val="0"/>
      <w:divBdr>
        <w:top w:val="none" w:sz="0" w:space="0" w:color="auto"/>
        <w:left w:val="none" w:sz="0" w:space="0" w:color="auto"/>
        <w:bottom w:val="none" w:sz="0" w:space="0" w:color="auto"/>
        <w:right w:val="none" w:sz="0" w:space="0" w:color="auto"/>
      </w:divBdr>
    </w:div>
    <w:div w:id="1310092185">
      <w:bodyDiv w:val="1"/>
      <w:marLeft w:val="0"/>
      <w:marRight w:val="0"/>
      <w:marTop w:val="0"/>
      <w:marBottom w:val="0"/>
      <w:divBdr>
        <w:top w:val="none" w:sz="0" w:space="0" w:color="auto"/>
        <w:left w:val="none" w:sz="0" w:space="0" w:color="auto"/>
        <w:bottom w:val="none" w:sz="0" w:space="0" w:color="auto"/>
        <w:right w:val="none" w:sz="0" w:space="0" w:color="auto"/>
      </w:divBdr>
    </w:div>
    <w:div w:id="1393773371">
      <w:bodyDiv w:val="1"/>
      <w:marLeft w:val="0"/>
      <w:marRight w:val="0"/>
      <w:marTop w:val="0"/>
      <w:marBottom w:val="0"/>
      <w:divBdr>
        <w:top w:val="none" w:sz="0" w:space="0" w:color="auto"/>
        <w:left w:val="none" w:sz="0" w:space="0" w:color="auto"/>
        <w:bottom w:val="none" w:sz="0" w:space="0" w:color="auto"/>
        <w:right w:val="none" w:sz="0" w:space="0" w:color="auto"/>
      </w:divBdr>
    </w:div>
    <w:div w:id="1481649488">
      <w:bodyDiv w:val="1"/>
      <w:marLeft w:val="0"/>
      <w:marRight w:val="0"/>
      <w:marTop w:val="0"/>
      <w:marBottom w:val="0"/>
      <w:divBdr>
        <w:top w:val="none" w:sz="0" w:space="0" w:color="auto"/>
        <w:left w:val="none" w:sz="0" w:space="0" w:color="auto"/>
        <w:bottom w:val="none" w:sz="0" w:space="0" w:color="auto"/>
        <w:right w:val="none" w:sz="0" w:space="0" w:color="auto"/>
      </w:divBdr>
    </w:div>
    <w:div w:id="1523781956">
      <w:bodyDiv w:val="1"/>
      <w:marLeft w:val="0"/>
      <w:marRight w:val="0"/>
      <w:marTop w:val="0"/>
      <w:marBottom w:val="0"/>
      <w:divBdr>
        <w:top w:val="none" w:sz="0" w:space="0" w:color="auto"/>
        <w:left w:val="none" w:sz="0" w:space="0" w:color="auto"/>
        <w:bottom w:val="none" w:sz="0" w:space="0" w:color="auto"/>
        <w:right w:val="none" w:sz="0" w:space="0" w:color="auto"/>
      </w:divBdr>
    </w:div>
    <w:div w:id="1528987571">
      <w:bodyDiv w:val="1"/>
      <w:marLeft w:val="0"/>
      <w:marRight w:val="0"/>
      <w:marTop w:val="0"/>
      <w:marBottom w:val="0"/>
      <w:divBdr>
        <w:top w:val="none" w:sz="0" w:space="0" w:color="auto"/>
        <w:left w:val="none" w:sz="0" w:space="0" w:color="auto"/>
        <w:bottom w:val="none" w:sz="0" w:space="0" w:color="auto"/>
        <w:right w:val="none" w:sz="0" w:space="0" w:color="auto"/>
      </w:divBdr>
    </w:div>
    <w:div w:id="1571041794">
      <w:bodyDiv w:val="1"/>
      <w:marLeft w:val="0"/>
      <w:marRight w:val="0"/>
      <w:marTop w:val="0"/>
      <w:marBottom w:val="0"/>
      <w:divBdr>
        <w:top w:val="none" w:sz="0" w:space="0" w:color="auto"/>
        <w:left w:val="none" w:sz="0" w:space="0" w:color="auto"/>
        <w:bottom w:val="none" w:sz="0" w:space="0" w:color="auto"/>
        <w:right w:val="none" w:sz="0" w:space="0" w:color="auto"/>
      </w:divBdr>
    </w:div>
    <w:div w:id="1636060300">
      <w:bodyDiv w:val="1"/>
      <w:marLeft w:val="0"/>
      <w:marRight w:val="0"/>
      <w:marTop w:val="0"/>
      <w:marBottom w:val="0"/>
      <w:divBdr>
        <w:top w:val="none" w:sz="0" w:space="0" w:color="auto"/>
        <w:left w:val="none" w:sz="0" w:space="0" w:color="auto"/>
        <w:bottom w:val="none" w:sz="0" w:space="0" w:color="auto"/>
        <w:right w:val="none" w:sz="0" w:space="0" w:color="auto"/>
      </w:divBdr>
    </w:div>
    <w:div w:id="1671828063">
      <w:bodyDiv w:val="1"/>
      <w:marLeft w:val="0"/>
      <w:marRight w:val="0"/>
      <w:marTop w:val="0"/>
      <w:marBottom w:val="0"/>
      <w:divBdr>
        <w:top w:val="none" w:sz="0" w:space="0" w:color="auto"/>
        <w:left w:val="none" w:sz="0" w:space="0" w:color="auto"/>
        <w:bottom w:val="none" w:sz="0" w:space="0" w:color="auto"/>
        <w:right w:val="none" w:sz="0" w:space="0" w:color="auto"/>
      </w:divBdr>
    </w:div>
    <w:div w:id="1685286344">
      <w:bodyDiv w:val="1"/>
      <w:marLeft w:val="0"/>
      <w:marRight w:val="0"/>
      <w:marTop w:val="0"/>
      <w:marBottom w:val="0"/>
      <w:divBdr>
        <w:top w:val="none" w:sz="0" w:space="0" w:color="auto"/>
        <w:left w:val="none" w:sz="0" w:space="0" w:color="auto"/>
        <w:bottom w:val="none" w:sz="0" w:space="0" w:color="auto"/>
        <w:right w:val="none" w:sz="0" w:space="0" w:color="auto"/>
      </w:divBdr>
    </w:div>
    <w:div w:id="1739204794">
      <w:bodyDiv w:val="1"/>
      <w:marLeft w:val="0"/>
      <w:marRight w:val="0"/>
      <w:marTop w:val="0"/>
      <w:marBottom w:val="0"/>
      <w:divBdr>
        <w:top w:val="none" w:sz="0" w:space="0" w:color="auto"/>
        <w:left w:val="none" w:sz="0" w:space="0" w:color="auto"/>
        <w:bottom w:val="none" w:sz="0" w:space="0" w:color="auto"/>
        <w:right w:val="none" w:sz="0" w:space="0" w:color="auto"/>
      </w:divBdr>
    </w:div>
    <w:div w:id="1845633029">
      <w:bodyDiv w:val="1"/>
      <w:marLeft w:val="0"/>
      <w:marRight w:val="0"/>
      <w:marTop w:val="0"/>
      <w:marBottom w:val="0"/>
      <w:divBdr>
        <w:top w:val="none" w:sz="0" w:space="0" w:color="auto"/>
        <w:left w:val="none" w:sz="0" w:space="0" w:color="auto"/>
        <w:bottom w:val="none" w:sz="0" w:space="0" w:color="auto"/>
        <w:right w:val="none" w:sz="0" w:space="0" w:color="auto"/>
      </w:divBdr>
    </w:div>
    <w:div w:id="1894653886">
      <w:bodyDiv w:val="1"/>
      <w:marLeft w:val="0"/>
      <w:marRight w:val="0"/>
      <w:marTop w:val="0"/>
      <w:marBottom w:val="0"/>
      <w:divBdr>
        <w:top w:val="none" w:sz="0" w:space="0" w:color="auto"/>
        <w:left w:val="none" w:sz="0" w:space="0" w:color="auto"/>
        <w:bottom w:val="none" w:sz="0" w:space="0" w:color="auto"/>
        <w:right w:val="none" w:sz="0" w:space="0" w:color="auto"/>
      </w:divBdr>
    </w:div>
    <w:div w:id="1948735833">
      <w:bodyDiv w:val="1"/>
      <w:marLeft w:val="0"/>
      <w:marRight w:val="0"/>
      <w:marTop w:val="0"/>
      <w:marBottom w:val="0"/>
      <w:divBdr>
        <w:top w:val="none" w:sz="0" w:space="0" w:color="auto"/>
        <w:left w:val="none" w:sz="0" w:space="0" w:color="auto"/>
        <w:bottom w:val="none" w:sz="0" w:space="0" w:color="auto"/>
        <w:right w:val="none" w:sz="0" w:space="0" w:color="auto"/>
      </w:divBdr>
    </w:div>
    <w:div w:id="196345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D88A-6701-44DF-B7BE-957797F44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4</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SPT Advisory</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dc:description/>
  <cp:lastModifiedBy>VACPA</cp:lastModifiedBy>
  <cp:revision>113</cp:revision>
  <cp:lastPrinted>2023-11-10T07:53:00Z</cp:lastPrinted>
  <dcterms:created xsi:type="dcterms:W3CDTF">2020-08-24T08:28:00Z</dcterms:created>
  <dcterms:modified xsi:type="dcterms:W3CDTF">2024-09-21T13:23:00Z</dcterms:modified>
</cp:coreProperties>
</file>